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A335" w14:textId="164DEE8A" w:rsidR="00424A83" w:rsidRPr="00424A83" w:rsidRDefault="00424A83" w:rsidP="00424A83">
      <w:pPr>
        <w:ind w:firstLine="70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24A83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Pr="00424A83">
        <w:rPr>
          <w:rFonts w:ascii="Times New Roman" w:hAnsi="Times New Roman" w:cs="Times New Roman"/>
          <w:b/>
          <w:sz w:val="26"/>
          <w:szCs w:val="26"/>
        </w:rPr>
        <w:t>3</w:t>
      </w:r>
    </w:p>
    <w:p w14:paraId="2193FEEE" w14:textId="5881444E" w:rsidR="009B1392" w:rsidRDefault="009B1392"/>
    <w:tbl>
      <w:tblPr>
        <w:tblpPr w:leftFromText="180" w:rightFromText="180" w:horzAnchor="margin" w:tblpY="790"/>
        <w:tblW w:w="5000" w:type="pct"/>
        <w:tblLook w:val="0000" w:firstRow="0" w:lastRow="0" w:firstColumn="0" w:lastColumn="0" w:noHBand="0" w:noVBand="0"/>
      </w:tblPr>
      <w:tblGrid>
        <w:gridCol w:w="4595"/>
        <w:gridCol w:w="5043"/>
      </w:tblGrid>
      <w:tr w:rsidR="00EF5BB7" w:rsidRPr="00EF5BB7" w14:paraId="5630D518" w14:textId="77777777" w:rsidTr="00424A83">
        <w:trPr>
          <w:trHeight w:val="3137"/>
        </w:trPr>
        <w:tc>
          <w:tcPr>
            <w:tcW w:w="2384" w:type="pct"/>
          </w:tcPr>
          <w:p w14:paraId="45A7B279" w14:textId="77777777" w:rsidR="00EF5BB7" w:rsidRPr="0069361A" w:rsidRDefault="00EF5BB7" w:rsidP="0042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16" w:type="pct"/>
          </w:tcPr>
          <w:p w14:paraId="4D76A6C5" w14:textId="77777777" w:rsidR="00EF5BB7" w:rsidRPr="00F73A61" w:rsidRDefault="00EF5BB7" w:rsidP="00424A83">
            <w:pPr>
              <w:spacing w:after="0" w:line="240" w:lineRule="auto"/>
              <w:ind w:left="682" w:hanging="21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73A6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«УТВЕРЖДАЮ»</w:t>
            </w:r>
          </w:p>
          <w:p w14:paraId="5BE8B319" w14:textId="77777777" w:rsidR="00F73A61" w:rsidRPr="00F73A61" w:rsidRDefault="00F73A61" w:rsidP="00424A83">
            <w:pPr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Заместитель генерального директора-</w:t>
            </w:r>
          </w:p>
          <w:p w14:paraId="092BB6A1" w14:textId="77777777" w:rsidR="00EF5BB7" w:rsidRPr="00F73A61" w:rsidRDefault="00F73A61" w:rsidP="00424A83">
            <w:pPr>
              <w:spacing w:after="0" w:line="240" w:lineRule="auto"/>
              <w:ind w:firstLine="47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</w:rPr>
            </w:pPr>
            <w:r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главный геолог АО «</w:t>
            </w:r>
            <w:proofErr w:type="spellStart"/>
            <w:r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Комнедра</w:t>
            </w:r>
            <w:proofErr w:type="spellEnd"/>
            <w:r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» </w:t>
            </w:r>
          </w:p>
          <w:p w14:paraId="6D09EB38" w14:textId="77777777" w:rsidR="00F2537C" w:rsidRPr="00F73A61" w:rsidRDefault="00F2537C" w:rsidP="00424A83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</w:rPr>
            </w:pPr>
          </w:p>
          <w:p w14:paraId="3091AE0B" w14:textId="77777777" w:rsidR="00EF5BB7" w:rsidRPr="00F73A61" w:rsidRDefault="00EF5BB7" w:rsidP="00424A83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</w:rPr>
            </w:pPr>
          </w:p>
          <w:p w14:paraId="5FCEA8A5" w14:textId="77777777" w:rsidR="00EF5BB7" w:rsidRPr="00F73A61" w:rsidRDefault="00EF5BB7" w:rsidP="00424A83">
            <w:pPr>
              <w:spacing w:after="0" w:line="240" w:lineRule="auto"/>
              <w:ind w:left="682" w:hanging="21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________________</w:t>
            </w:r>
            <w:r w:rsidR="00F73A61"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Н.И. Ковтунов</w:t>
            </w:r>
            <w:r w:rsidR="00F73A61" w:rsidRPr="00F73A6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1628BB2E" w14:textId="77777777" w:rsidR="00EF5BB7" w:rsidRPr="00F73A61" w:rsidRDefault="00EF5BB7" w:rsidP="00424A83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3A18324" w14:textId="77777777" w:rsidR="00EF5BB7" w:rsidRPr="00F73A61" w:rsidRDefault="00EF5BB7" w:rsidP="00424A83">
            <w:pPr>
              <w:spacing w:after="0" w:line="240" w:lineRule="auto"/>
              <w:ind w:left="682" w:hanging="21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«_____» ___________20</w:t>
            </w:r>
            <w:r w:rsidR="00191E19"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</w:t>
            </w:r>
            <w:r w:rsidR="00F2537C"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</w:t>
            </w:r>
            <w:r w:rsidRPr="00F73A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г.</w:t>
            </w:r>
          </w:p>
        </w:tc>
      </w:tr>
    </w:tbl>
    <w:p w14:paraId="2A6BCB78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697498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AA8EF5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3B3F7F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FFB397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99A7E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8D0AD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FA752F" w14:textId="77777777" w:rsidR="00191E19" w:rsidRPr="00EF5BB7" w:rsidRDefault="00EF5BB7" w:rsidP="00191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BB7">
        <w:rPr>
          <w:rFonts w:ascii="Times New Roman" w:eastAsia="Times New Roman" w:hAnsi="Times New Roman" w:cs="Times New Roman"/>
          <w:b/>
          <w:sz w:val="28"/>
          <w:szCs w:val="28"/>
        </w:rPr>
        <w:t>ГЕОЛОГО-ТЕХНИЧЕСКОЕ ЗАДАНИЕ</w:t>
      </w:r>
      <w:r w:rsidR="00191E1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F5BB7">
        <w:rPr>
          <w:rFonts w:ascii="Times New Roman" w:eastAsia="Times New Roman" w:hAnsi="Times New Roman" w:cs="Times New Roman"/>
          <w:b/>
          <w:sz w:val="28"/>
          <w:szCs w:val="28"/>
        </w:rPr>
        <w:t>на выполнение геолого-технологических исследований</w:t>
      </w:r>
      <w:r w:rsidR="00191E1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055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 w:rsidR="006C7F37">
        <w:rPr>
          <w:rFonts w:ascii="Times New Roman" w:eastAsia="Times New Roman" w:hAnsi="Times New Roman" w:cs="Times New Roman"/>
          <w:b/>
          <w:sz w:val="28"/>
          <w:szCs w:val="28"/>
        </w:rPr>
        <w:t>бурении</w:t>
      </w:r>
      <w:r w:rsidR="00C444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55A9">
        <w:rPr>
          <w:rFonts w:ascii="Times New Roman" w:eastAsia="Times New Roman" w:hAnsi="Times New Roman" w:cs="Times New Roman"/>
          <w:b/>
          <w:sz w:val="28"/>
          <w:szCs w:val="28"/>
        </w:rPr>
        <w:t>скважин</w:t>
      </w:r>
      <w:r w:rsidR="00C44493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EF5B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51B">
        <w:rPr>
          <w:rFonts w:ascii="Times New Roman" w:eastAsia="Times New Roman" w:hAnsi="Times New Roman" w:cs="Times New Roman"/>
          <w:b/>
          <w:sz w:val="28"/>
          <w:szCs w:val="28"/>
        </w:rPr>
        <w:t>месторождени</w:t>
      </w:r>
      <w:r w:rsidR="00F4053D">
        <w:rPr>
          <w:rFonts w:ascii="Times New Roman" w:eastAsia="Times New Roman" w:hAnsi="Times New Roman" w:cs="Times New Roman"/>
          <w:b/>
          <w:sz w:val="28"/>
          <w:szCs w:val="28"/>
        </w:rPr>
        <w:t>ях</w:t>
      </w:r>
      <w:r w:rsidR="000074D5">
        <w:rPr>
          <w:rFonts w:ascii="Times New Roman" w:eastAsia="Times New Roman" w:hAnsi="Times New Roman" w:cs="Times New Roman"/>
          <w:b/>
          <w:sz w:val="28"/>
          <w:szCs w:val="28"/>
        </w:rPr>
        <w:t xml:space="preserve"> и лицензионных участках</w:t>
      </w:r>
      <w:r w:rsidR="00F4053D">
        <w:rPr>
          <w:rFonts w:ascii="Times New Roman" w:eastAsia="Times New Roman" w:hAnsi="Times New Roman" w:cs="Times New Roman"/>
          <w:b/>
          <w:sz w:val="28"/>
          <w:szCs w:val="28"/>
        </w:rPr>
        <w:t xml:space="preserve"> АО «</w:t>
      </w:r>
      <w:proofErr w:type="spellStart"/>
      <w:r w:rsidR="00F4053D">
        <w:rPr>
          <w:rFonts w:ascii="Times New Roman" w:eastAsia="Times New Roman" w:hAnsi="Times New Roman" w:cs="Times New Roman"/>
          <w:b/>
          <w:sz w:val="28"/>
          <w:szCs w:val="28"/>
        </w:rPr>
        <w:t>Комнедра</w:t>
      </w:r>
      <w:proofErr w:type="spellEnd"/>
      <w:r w:rsidR="00F405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910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96E5AFA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4E68F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DEF90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4C4B91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FBD504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27BE0B" w14:textId="77777777" w:rsidR="00102389" w:rsidRDefault="00102389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25953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9C13C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6ECD7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88F056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78F35F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D8570" w14:textId="77777777" w:rsidR="00102389" w:rsidRDefault="00102389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4F22D" w14:textId="77777777" w:rsidR="00102389" w:rsidRDefault="00102389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B960B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57FAD7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3ED197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FB4C46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9D8AB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E9FDA6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A051C" w14:textId="77777777" w:rsidR="00CC6812" w:rsidRDefault="00CC6812" w:rsidP="00424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2EFF9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6CCD0B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2F191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FA27F6" w14:textId="77777777" w:rsidR="00EF5BB7" w:rsidRDefault="00EF5BB7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DBCB81" w14:textId="77777777" w:rsidR="00EF5BB7" w:rsidRDefault="00CC6812" w:rsidP="00EF5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г. Усинск</w:t>
      </w:r>
      <w:r w:rsidR="00EF5B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91E1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465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F5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EF5BB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11AE41D" w14:textId="77777777" w:rsidR="00CC6812" w:rsidRDefault="00CC6812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3FADF49E" w14:textId="77777777" w:rsidR="00D74684" w:rsidRPr="00CC6812" w:rsidRDefault="00D74684" w:rsidP="00CC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E2133" w14:textId="77777777" w:rsidR="00CC6812" w:rsidRPr="00CC6812" w:rsidRDefault="00CC6812" w:rsidP="00160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Геолого-технологические исследования (ГТИ) являются составной частью геофизических исследований нефтяных и газовых скважин и предназначены для осуществления контроля за состоянием скважины на всех этапах ее строительства и ввода в эксплуатацию, с целью изучения геологического разреза, достижения высоких технико-экономических показателей, а также обеспечения выполнения природоохранных требований. </w:t>
      </w:r>
    </w:p>
    <w:p w14:paraId="5A9C6629" w14:textId="77777777" w:rsidR="00CC6812" w:rsidRPr="00CC6812" w:rsidRDefault="00CC6812" w:rsidP="00160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ГТИ проводятся непосредственно в процессе бурения скважины (без простоя в работе буровой бригады и бурового оборудования); решают комплекс геологических и технологических задач, направленных на оперативное выделение в разрезе бурящейся скважины перспективных на нефть и газ пластов-коллекторов, изучение их фильтрационно-емкостных свойств и характера насыщения, оптимизацию отбора керна, экспрессное опробование и изучение методами ГИС выделенных объектов, обеспечение безаварийной проводки </w:t>
      </w:r>
      <w:r w:rsidR="00C055A9">
        <w:rPr>
          <w:rFonts w:ascii="Times New Roman" w:eastAsia="Times New Roman" w:hAnsi="Times New Roman" w:cs="Times New Roman"/>
          <w:sz w:val="24"/>
          <w:szCs w:val="24"/>
        </w:rPr>
        <w:t xml:space="preserve">боковых стволов 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скважин и оптимизацию режима бурения. </w:t>
      </w:r>
    </w:p>
    <w:p w14:paraId="3D081B6C" w14:textId="77777777" w:rsidR="00CC6812" w:rsidRDefault="00CC6812" w:rsidP="00160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Данное геолого-техническое задание (ГТЗ) определяет цели и задачи службы ГТИ, область применения, организационную структуру, технические требования на подготовку скважин, рекомендуемые к применению комплексы исследования, вопросы техники безопасности при производстве работ на месторождениях </w:t>
      </w:r>
      <w:r w:rsidR="00102389" w:rsidRPr="00102389">
        <w:rPr>
          <w:rFonts w:ascii="Times New Roman" w:eastAsia="Times New Roman" w:hAnsi="Times New Roman" w:cs="Times New Roman"/>
          <w:sz w:val="24"/>
          <w:szCs w:val="24"/>
        </w:rPr>
        <w:t>АО "</w:t>
      </w:r>
      <w:proofErr w:type="spellStart"/>
      <w:r w:rsidR="00102389" w:rsidRPr="00102389">
        <w:rPr>
          <w:rFonts w:ascii="Times New Roman" w:eastAsia="Times New Roman" w:hAnsi="Times New Roman" w:cs="Times New Roman"/>
          <w:sz w:val="24"/>
          <w:szCs w:val="24"/>
        </w:rPr>
        <w:t>Комнедра</w:t>
      </w:r>
      <w:proofErr w:type="spellEnd"/>
      <w:r w:rsidR="00102389" w:rsidRPr="00102389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7B10C09E" w14:textId="77777777" w:rsidR="00D74684" w:rsidRPr="00CC6812" w:rsidRDefault="00D74684" w:rsidP="00D74684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A6B0E" w14:textId="77777777" w:rsidR="00102389" w:rsidRDefault="00CC6812" w:rsidP="00102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характеристики объема работ и технических требований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9C317" w14:textId="77777777" w:rsidR="00EF5BB7" w:rsidRDefault="00EF5BB7" w:rsidP="00102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AE1C60" w14:textId="77777777" w:rsidR="00CC6812" w:rsidRPr="00CC6812" w:rsidRDefault="00CC6812" w:rsidP="00D7468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1.1. Комплекс ГТИ предусматривает:</w:t>
      </w:r>
    </w:p>
    <w:p w14:paraId="0783729C" w14:textId="77777777" w:rsidR="00CC6812" w:rsidRPr="00CC6812" w:rsidRDefault="00CC6812" w:rsidP="00D74684">
      <w:pPr>
        <w:numPr>
          <w:ilvl w:val="0"/>
          <w:numId w:val="1"/>
        </w:numPr>
        <w:shd w:val="clear" w:color="auto" w:fill="FFFFFF"/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Работу отряда станции ГТИ, осуществляющего сбор и регистрацию технологических и геолого-геохимических параметров, с выдачей оперативных предупреждений, рекомендаций и заключений; </w:t>
      </w:r>
    </w:p>
    <w:p w14:paraId="58D07515" w14:textId="77777777" w:rsidR="00CC6812" w:rsidRPr="00CC6812" w:rsidRDefault="00CC6812" w:rsidP="00CC6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Работу группы программного и технического сопровождения станции ГТИ; </w:t>
      </w:r>
    </w:p>
    <w:p w14:paraId="50287920" w14:textId="77777777" w:rsidR="00CC6812" w:rsidRPr="00CC6812" w:rsidRDefault="00CC6812" w:rsidP="00CC6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Работу контрольно-интерпретационной партии, осуществляющей приемку, обработку и интерпретацию первичных материалов, выдачу заключений, составление промежуточного и окончательного отчета по скважине. </w:t>
      </w:r>
    </w:p>
    <w:p w14:paraId="3BBB99F1" w14:textId="77777777" w:rsidR="00CC6812" w:rsidRPr="00CC6812" w:rsidRDefault="00CC6812" w:rsidP="00D7468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1.2. Комплекс ГТИ обеспечивает:</w:t>
      </w:r>
    </w:p>
    <w:p w14:paraId="270D79CF" w14:textId="77777777" w:rsidR="00CC6812" w:rsidRPr="00CC6812" w:rsidRDefault="00CC6812" w:rsidP="00D74684">
      <w:pPr>
        <w:numPr>
          <w:ilvl w:val="0"/>
          <w:numId w:val="2"/>
        </w:numPr>
        <w:shd w:val="clear" w:color="auto" w:fill="FFFFFF"/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Непрерывную регистрацию технологических параметров в процессе бурения, СПО, спуска и крепления обсадных колонн посредством датчиков, установленных на оборудовании буровой установки; </w:t>
      </w:r>
    </w:p>
    <w:p w14:paraId="4B06CA13" w14:textId="77777777" w:rsidR="00CC6812" w:rsidRPr="00CC6812" w:rsidRDefault="00CC6812" w:rsidP="00CC68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Непрерывную регистрацию геолого-геохимических параметров, проведение полного комплекса геолого-геохимических исследований; </w:t>
      </w:r>
    </w:p>
    <w:p w14:paraId="5E830681" w14:textId="77777777" w:rsidR="00CC6812" w:rsidRPr="00CC6812" w:rsidRDefault="00CC6812" w:rsidP="00CC68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Непрерывное наблюдение персоналом станции ГТИ за процессом бурения скважин, с обязательной выдачей предупреждений службе Заказчика об отклонениях параметров за пределы значений, ранее согласованных с технологической и геологической службами Заказчика; </w:t>
      </w:r>
    </w:p>
    <w:p w14:paraId="639D6744" w14:textId="77777777" w:rsidR="00CC6812" w:rsidRPr="00CC6812" w:rsidRDefault="00CC6812" w:rsidP="00CC68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Ежедневную передачу сводок, оперативной информации по каналам связи, оговоренным с Заказчиком; </w:t>
      </w:r>
    </w:p>
    <w:p w14:paraId="288F84D4" w14:textId="77777777" w:rsidR="00CC6812" w:rsidRPr="00F73A61" w:rsidRDefault="00CC6812" w:rsidP="00A81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61">
        <w:rPr>
          <w:rFonts w:ascii="Times New Roman" w:eastAsia="Times New Roman" w:hAnsi="Times New Roman" w:cs="Times New Roman"/>
          <w:sz w:val="24"/>
          <w:szCs w:val="24"/>
        </w:rPr>
        <w:t xml:space="preserve">Накопление и хранение в полном объеме первичной и полученной в результате обработки информации. </w:t>
      </w:r>
    </w:p>
    <w:p w14:paraId="24E78CCA" w14:textId="77777777" w:rsidR="00CC6812" w:rsidRPr="00CC6812" w:rsidRDefault="00CC6812" w:rsidP="00D7468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1.3. Общие сведения об объектах, входящих в предмет ГТЗ</w:t>
      </w:r>
      <w:r w:rsidR="00CC54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210D7B4" w14:textId="77777777" w:rsidR="00CC6812" w:rsidRPr="00CC6812" w:rsidRDefault="00917597" w:rsidP="00D74684">
      <w:pPr>
        <w:numPr>
          <w:ilvl w:val="0"/>
          <w:numId w:val="3"/>
        </w:numPr>
        <w:shd w:val="clear" w:color="auto" w:fill="FFFFFF"/>
        <w:spacing w:after="12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Мастерьельское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3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нефтяное </w:t>
      </w:r>
      <w:r w:rsidR="00A73893"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месторождени</w:t>
      </w:r>
      <w:r w:rsidR="00A7389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C05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3008AE" w14:textId="77777777" w:rsidR="00CC6812" w:rsidRPr="00CC6812" w:rsidRDefault="00CC6812" w:rsidP="00D74684">
      <w:pPr>
        <w:numPr>
          <w:ilvl w:val="0"/>
          <w:numId w:val="4"/>
        </w:numPr>
        <w:shd w:val="clear" w:color="auto" w:fill="FFFFFF"/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в количестве станций ГТИ на месторождени</w:t>
      </w:r>
      <w:r w:rsidR="00C055A9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CC6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</w:t>
      </w:r>
      <w:r w:rsidR="00C055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CC6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единиц</w:t>
      </w:r>
      <w:r w:rsidR="00C055A9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C055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9D174" w14:textId="77777777" w:rsidR="00CC6812" w:rsidRPr="00D278D6" w:rsidRDefault="00CC6812" w:rsidP="00CC6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8D6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917597">
        <w:rPr>
          <w:rFonts w:ascii="Times New Roman" w:eastAsia="Times New Roman" w:hAnsi="Times New Roman" w:cs="Times New Roman"/>
          <w:sz w:val="24"/>
          <w:szCs w:val="24"/>
        </w:rPr>
        <w:t>бурение</w:t>
      </w:r>
      <w:r w:rsidRPr="00D27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5A9">
        <w:rPr>
          <w:rFonts w:ascii="Times New Roman" w:eastAsia="Times New Roman" w:hAnsi="Times New Roman" w:cs="Times New Roman"/>
          <w:sz w:val="24"/>
          <w:szCs w:val="24"/>
        </w:rPr>
        <w:t>скважин: эксплуатация залежей нефти</w:t>
      </w:r>
    </w:p>
    <w:p w14:paraId="25752B9B" w14:textId="77777777" w:rsidR="00CC6812" w:rsidRPr="00CC6812" w:rsidRDefault="00CC6812" w:rsidP="00CC6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Автомобильное сообщение с г. Усинск – </w:t>
      </w:r>
      <w:r w:rsidR="00917597">
        <w:rPr>
          <w:rFonts w:ascii="Times New Roman" w:eastAsia="Times New Roman" w:hAnsi="Times New Roman" w:cs="Times New Roman"/>
          <w:sz w:val="24"/>
          <w:szCs w:val="24"/>
        </w:rPr>
        <w:t>круглогодичная</w:t>
      </w:r>
      <w:r w:rsidRPr="00D278D6">
        <w:rPr>
          <w:rFonts w:ascii="Times New Roman" w:eastAsia="Times New Roman" w:hAnsi="Times New Roman" w:cs="Times New Roman"/>
          <w:sz w:val="24"/>
          <w:szCs w:val="24"/>
        </w:rPr>
        <w:t xml:space="preserve"> автодорога.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69255" w14:textId="77777777" w:rsidR="00CC6812" w:rsidRDefault="00C055A9" w:rsidP="00CC6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Расстояние от</w:t>
      </w:r>
      <w:r w:rsidR="00CC6812" w:rsidRPr="00CA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893">
        <w:rPr>
          <w:rFonts w:ascii="Times New Roman" w:eastAsia="Times New Roman" w:hAnsi="Times New Roman" w:cs="Times New Roman"/>
          <w:sz w:val="24"/>
          <w:szCs w:val="24"/>
        </w:rPr>
        <w:t>Мастерьельского</w:t>
      </w:r>
      <w:proofErr w:type="spellEnd"/>
      <w:r w:rsidR="00A73893" w:rsidRPr="00CA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12" w:rsidRPr="00CA6A5C">
        <w:rPr>
          <w:rFonts w:ascii="Times New Roman" w:eastAsia="Times New Roman" w:hAnsi="Times New Roman" w:cs="Times New Roman"/>
          <w:sz w:val="24"/>
          <w:szCs w:val="24"/>
        </w:rPr>
        <w:t>месторождения до г. Усинск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89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C6812" w:rsidRPr="00CA6A5C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p w14:paraId="4BF8831F" w14:textId="77777777" w:rsidR="00CC6812" w:rsidRPr="00CC6812" w:rsidRDefault="00CC6812" w:rsidP="00CC6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Источники водо- и энергоснабжения обеспечивает буровая подрядная организация;</w:t>
      </w:r>
    </w:p>
    <w:p w14:paraId="17CB179A" w14:textId="77777777" w:rsidR="00CC6812" w:rsidRDefault="00CC6812" w:rsidP="00D74684">
      <w:pPr>
        <w:numPr>
          <w:ilvl w:val="0"/>
          <w:numId w:val="4"/>
        </w:numPr>
        <w:shd w:val="clear" w:color="auto" w:fill="FFFFFF"/>
        <w:spacing w:after="12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BB7">
        <w:rPr>
          <w:rFonts w:ascii="Times New Roman" w:eastAsia="Times New Roman" w:hAnsi="Times New Roman" w:cs="Times New Roman"/>
          <w:sz w:val="24"/>
          <w:szCs w:val="24"/>
        </w:rPr>
        <w:t>Проектн</w:t>
      </w:r>
      <w:r w:rsidR="00A7389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F5BB7">
        <w:rPr>
          <w:rFonts w:ascii="Times New Roman" w:eastAsia="Times New Roman" w:hAnsi="Times New Roman" w:cs="Times New Roman"/>
          <w:sz w:val="24"/>
          <w:szCs w:val="24"/>
        </w:rPr>
        <w:t xml:space="preserve"> данные </w:t>
      </w:r>
      <w:r w:rsidR="0091759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05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BB7">
        <w:rPr>
          <w:rFonts w:ascii="Times New Roman" w:eastAsia="Times New Roman" w:hAnsi="Times New Roman" w:cs="Times New Roman"/>
          <w:sz w:val="24"/>
          <w:szCs w:val="24"/>
        </w:rPr>
        <w:t>скважин</w:t>
      </w:r>
      <w:r w:rsidR="00917597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F5BB7">
        <w:rPr>
          <w:rFonts w:ascii="Times New Roman" w:eastAsia="Times New Roman" w:hAnsi="Times New Roman" w:cs="Times New Roman"/>
          <w:sz w:val="24"/>
          <w:szCs w:val="24"/>
        </w:rPr>
        <w:t xml:space="preserve"> приведен</w:t>
      </w:r>
      <w:r w:rsidR="0091759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F5BB7">
        <w:rPr>
          <w:rFonts w:ascii="Times New Roman" w:eastAsia="Times New Roman" w:hAnsi="Times New Roman" w:cs="Times New Roman"/>
          <w:sz w:val="24"/>
          <w:szCs w:val="24"/>
        </w:rPr>
        <w:t xml:space="preserve"> в таблице №1.</w:t>
      </w:r>
    </w:p>
    <w:p w14:paraId="65553287" w14:textId="77777777" w:rsidR="00CC6812" w:rsidRDefault="00CC6812" w:rsidP="001602F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№1</w:t>
      </w:r>
      <w:r w:rsidR="007E2CF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452" w:type="pct"/>
        <w:tblCellSpacing w:w="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5"/>
        <w:gridCol w:w="723"/>
        <w:gridCol w:w="1006"/>
        <w:gridCol w:w="1293"/>
        <w:gridCol w:w="1583"/>
        <w:gridCol w:w="1295"/>
        <w:gridCol w:w="1295"/>
        <w:gridCol w:w="1438"/>
      </w:tblGrid>
      <w:tr w:rsidR="00C44493" w:rsidRPr="00C44493" w14:paraId="4C806D45" w14:textId="77777777" w:rsidTr="00C44493">
        <w:trPr>
          <w:trHeight w:val="810"/>
          <w:tblCellSpacing w:w="0" w:type="dxa"/>
        </w:trPr>
        <w:tc>
          <w:tcPr>
            <w:tcW w:w="888" w:type="pct"/>
            <w:vAlign w:val="center"/>
          </w:tcPr>
          <w:p w14:paraId="10805F1B" w14:textId="77777777" w:rsidR="00C44493" w:rsidRPr="00C44493" w:rsidRDefault="00C44493" w:rsidP="0016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4493">
              <w:rPr>
                <w:rFonts w:ascii="Times New Roman" w:eastAsia="Times New Roman" w:hAnsi="Times New Roman" w:cs="Times New Roman"/>
                <w:bCs/>
              </w:rPr>
              <w:t>Месторождение</w:t>
            </w:r>
          </w:p>
        </w:tc>
        <w:tc>
          <w:tcPr>
            <w:tcW w:w="344" w:type="pct"/>
            <w:vAlign w:val="center"/>
            <w:hideMark/>
          </w:tcPr>
          <w:p w14:paraId="27CD3E2A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КП</w:t>
            </w:r>
          </w:p>
        </w:tc>
        <w:tc>
          <w:tcPr>
            <w:tcW w:w="479" w:type="pct"/>
            <w:vAlign w:val="center"/>
            <w:hideMark/>
          </w:tcPr>
          <w:p w14:paraId="07D6A34F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Скважина</w:t>
            </w:r>
          </w:p>
        </w:tc>
        <w:tc>
          <w:tcPr>
            <w:tcW w:w="616" w:type="pct"/>
            <w:vAlign w:val="center"/>
            <w:hideMark/>
          </w:tcPr>
          <w:p w14:paraId="5043BD34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  <w:bCs/>
              </w:rPr>
              <w:t>Профиль скважин</w:t>
            </w:r>
            <w:r>
              <w:rPr>
                <w:rFonts w:ascii="Times New Roman" w:eastAsia="Times New Roman" w:hAnsi="Times New Roman" w:cs="Times New Roman"/>
                <w:bCs/>
              </w:rPr>
              <w:t>ы</w:t>
            </w:r>
          </w:p>
        </w:tc>
        <w:tc>
          <w:tcPr>
            <w:tcW w:w="754" w:type="pct"/>
          </w:tcPr>
          <w:p w14:paraId="51BE53DF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4493">
              <w:rPr>
                <w:rFonts w:ascii="Times New Roman" w:eastAsia="Times New Roman" w:hAnsi="Times New Roman" w:cs="Times New Roman"/>
                <w:bCs/>
              </w:rPr>
              <w:t>Глубина скважины</w:t>
            </w:r>
          </w:p>
        </w:tc>
        <w:tc>
          <w:tcPr>
            <w:tcW w:w="617" w:type="pct"/>
            <w:vAlign w:val="center"/>
          </w:tcPr>
          <w:p w14:paraId="0DA48601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4493">
              <w:rPr>
                <w:rFonts w:ascii="Times New Roman" w:eastAsia="Times New Roman" w:hAnsi="Times New Roman" w:cs="Times New Roman"/>
                <w:bCs/>
              </w:rPr>
              <w:t>Начало работ</w:t>
            </w:r>
          </w:p>
        </w:tc>
        <w:tc>
          <w:tcPr>
            <w:tcW w:w="617" w:type="pct"/>
            <w:vAlign w:val="center"/>
          </w:tcPr>
          <w:p w14:paraId="7BB58EBB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4493">
              <w:rPr>
                <w:rFonts w:ascii="Times New Roman" w:eastAsia="Times New Roman" w:hAnsi="Times New Roman" w:cs="Times New Roman"/>
                <w:bCs/>
              </w:rPr>
              <w:t>Окончание работ</w:t>
            </w:r>
          </w:p>
        </w:tc>
        <w:tc>
          <w:tcPr>
            <w:tcW w:w="685" w:type="pct"/>
            <w:vAlign w:val="center"/>
          </w:tcPr>
          <w:p w14:paraId="7F3188E0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4493">
              <w:rPr>
                <w:rFonts w:ascii="Times New Roman" w:eastAsia="Times New Roman" w:hAnsi="Times New Roman" w:cs="Times New Roman"/>
                <w:bCs/>
              </w:rPr>
              <w:t>Ориентировочное кол-во суток</w:t>
            </w:r>
          </w:p>
          <w:p w14:paraId="2A5CFDC6" w14:textId="77777777" w:rsidR="00C44493" w:rsidRPr="00C44493" w:rsidRDefault="00C44493" w:rsidP="007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4493">
              <w:rPr>
                <w:rFonts w:ascii="Times New Roman" w:eastAsia="Times New Roman" w:hAnsi="Times New Roman" w:cs="Times New Roman"/>
                <w:bCs/>
              </w:rPr>
              <w:t>ГТИ</w:t>
            </w:r>
          </w:p>
        </w:tc>
      </w:tr>
      <w:tr w:rsidR="00C44493" w14:paraId="5CA81C96" w14:textId="77777777" w:rsidTr="00C44493">
        <w:trPr>
          <w:tblCellSpacing w:w="0" w:type="dxa"/>
        </w:trPr>
        <w:tc>
          <w:tcPr>
            <w:tcW w:w="888" w:type="pct"/>
            <w:vAlign w:val="center"/>
          </w:tcPr>
          <w:p w14:paraId="75ECCFD2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4493">
              <w:rPr>
                <w:rFonts w:ascii="Times New Roman" w:eastAsia="Times New Roman" w:hAnsi="Times New Roman" w:cs="Times New Roman"/>
              </w:rPr>
              <w:t>Мастерьельское</w:t>
            </w:r>
            <w:proofErr w:type="spellEnd"/>
          </w:p>
        </w:tc>
        <w:tc>
          <w:tcPr>
            <w:tcW w:w="344" w:type="pct"/>
            <w:vAlign w:val="center"/>
            <w:hideMark/>
          </w:tcPr>
          <w:p w14:paraId="18EDB0BD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9" w:type="pct"/>
            <w:vAlign w:val="center"/>
            <w:hideMark/>
          </w:tcPr>
          <w:p w14:paraId="71A20977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16" w:type="pct"/>
            <w:vAlign w:val="center"/>
            <w:hideMark/>
          </w:tcPr>
          <w:p w14:paraId="70520D05" w14:textId="77777777" w:rsidR="00C44493" w:rsidRPr="00C44493" w:rsidRDefault="00C44493" w:rsidP="00FB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4493">
              <w:rPr>
                <w:rFonts w:ascii="Times New Roman" w:eastAsia="Times New Roman" w:hAnsi="Times New Roman" w:cs="Times New Roman"/>
              </w:rPr>
              <w:t>Горизонтальный+пилот</w:t>
            </w:r>
            <w:proofErr w:type="spellEnd"/>
          </w:p>
        </w:tc>
        <w:tc>
          <w:tcPr>
            <w:tcW w:w="754" w:type="pct"/>
          </w:tcPr>
          <w:p w14:paraId="16CA5D26" w14:textId="77777777" w:rsidR="00C44493" w:rsidRPr="00C44493" w:rsidRDefault="00C44493" w:rsidP="004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Основной ствол – 3350м;</w:t>
            </w:r>
          </w:p>
          <w:p w14:paraId="6C6436AC" w14:textId="77777777" w:rsidR="00C44493" w:rsidRPr="00C44493" w:rsidRDefault="00C44493" w:rsidP="00C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пилот - 800 м.</w:t>
            </w:r>
          </w:p>
        </w:tc>
        <w:tc>
          <w:tcPr>
            <w:tcW w:w="617" w:type="pct"/>
            <w:vAlign w:val="center"/>
          </w:tcPr>
          <w:p w14:paraId="5B924358" w14:textId="77777777" w:rsidR="00C44493" w:rsidRPr="00C44493" w:rsidRDefault="00C44493" w:rsidP="004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01.06.2025</w:t>
            </w:r>
          </w:p>
        </w:tc>
        <w:tc>
          <w:tcPr>
            <w:tcW w:w="617" w:type="pct"/>
            <w:vAlign w:val="center"/>
          </w:tcPr>
          <w:p w14:paraId="152E5F50" w14:textId="77777777" w:rsidR="00C44493" w:rsidRPr="00C44493" w:rsidRDefault="00C44493" w:rsidP="004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28.08.2025</w:t>
            </w:r>
          </w:p>
        </w:tc>
        <w:tc>
          <w:tcPr>
            <w:tcW w:w="685" w:type="pct"/>
            <w:vAlign w:val="center"/>
          </w:tcPr>
          <w:p w14:paraId="2F0B3975" w14:textId="77777777" w:rsidR="00C44493" w:rsidRPr="00C44493" w:rsidRDefault="00C44493" w:rsidP="0089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493">
              <w:rPr>
                <w:rFonts w:ascii="Times New Roman" w:eastAsia="Times New Roman" w:hAnsi="Times New Roman" w:cs="Times New Roman"/>
              </w:rPr>
              <w:t>88*</w:t>
            </w:r>
          </w:p>
        </w:tc>
      </w:tr>
    </w:tbl>
    <w:p w14:paraId="385D9397" w14:textId="77777777" w:rsidR="00933542" w:rsidRDefault="00B330B6" w:rsidP="009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- </w:t>
      </w:r>
      <w:r w:rsidRPr="00B330B6">
        <w:rPr>
          <w:rFonts w:ascii="Times New Roman" w:eastAsia="Times New Roman" w:hAnsi="Times New Roman" w:cs="Times New Roman"/>
          <w:bCs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суток может быть скорректировано по ф</w:t>
      </w:r>
      <w:r w:rsidRPr="00B330B6">
        <w:rPr>
          <w:rFonts w:ascii="Times New Roman" w:eastAsia="Times New Roman" w:hAnsi="Times New Roman" w:cs="Times New Roman"/>
          <w:bCs/>
          <w:sz w:val="24"/>
          <w:szCs w:val="24"/>
        </w:rPr>
        <w:t>актическому времени строительства скважины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3CD50" w14:textId="77777777" w:rsidR="00B330B6" w:rsidRDefault="00B330B6" w:rsidP="009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85E83" w14:textId="77777777" w:rsidR="00CC6812" w:rsidRPr="00CC6812" w:rsidRDefault="00CC6812" w:rsidP="00D746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Задание на проведение геолого-технологических исследований (ГТИ) при </w:t>
      </w:r>
      <w:r w:rsidR="004C03DC">
        <w:rPr>
          <w:rFonts w:ascii="Times New Roman" w:eastAsia="Times New Roman" w:hAnsi="Times New Roman" w:cs="Times New Roman"/>
          <w:b/>
          <w:bCs/>
          <w:sz w:val="24"/>
          <w:szCs w:val="24"/>
        </w:rPr>
        <w:t>бурении</w:t>
      </w:r>
      <w:r w:rsidR="00D278D6" w:rsidRPr="00D27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78FF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эксплуатационных</w:t>
      </w:r>
      <w:r w:rsidR="00D278D6" w:rsidRPr="00D27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скважин </w:t>
      </w:r>
      <w:proofErr w:type="spellStart"/>
      <w:r w:rsidR="004C03DC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Мастерьельского</w:t>
      </w:r>
      <w:proofErr w:type="spellEnd"/>
      <w:r w:rsidR="004C03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78D6" w:rsidRPr="00D278D6">
        <w:rPr>
          <w:rFonts w:ascii="Times New Roman" w:eastAsia="Times New Roman" w:hAnsi="Times New Roman" w:cs="Times New Roman"/>
          <w:b/>
          <w:bCs/>
          <w:sz w:val="24"/>
          <w:szCs w:val="24"/>
        </w:rPr>
        <w:t>нефтян</w:t>
      </w:r>
      <w:r w:rsidR="00E91041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D278D6" w:rsidRPr="00D27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месторождени</w:t>
      </w:r>
      <w:r w:rsidR="00E910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14:paraId="0DEEA986" w14:textId="77777777" w:rsidR="00A53639" w:rsidRDefault="00A53639" w:rsidP="001602F1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39">
        <w:rPr>
          <w:rFonts w:ascii="Times New Roman" w:eastAsia="Times New Roman" w:hAnsi="Times New Roman" w:cs="Times New Roman"/>
          <w:sz w:val="24"/>
          <w:szCs w:val="24"/>
        </w:rPr>
        <w:t>Целью работы является предоставление услуг по ГТИ в</w:t>
      </w:r>
      <w:r w:rsidR="00085B9E">
        <w:rPr>
          <w:rFonts w:ascii="Times New Roman" w:eastAsia="Times New Roman" w:hAnsi="Times New Roman" w:cs="Times New Roman"/>
          <w:sz w:val="24"/>
          <w:szCs w:val="24"/>
        </w:rPr>
        <w:t xml:space="preserve">о время бурения </w:t>
      </w:r>
      <w:r w:rsidR="00085B9E" w:rsidRPr="00F73A61">
        <w:rPr>
          <w:rFonts w:ascii="Times New Roman" w:eastAsia="Times New Roman" w:hAnsi="Times New Roman" w:cs="Times New Roman"/>
          <w:sz w:val="24"/>
          <w:szCs w:val="24"/>
        </w:rPr>
        <w:t>эксплуатационной горизонтальной</w:t>
      </w:r>
      <w:r w:rsidRPr="00F73A61">
        <w:rPr>
          <w:rFonts w:ascii="Times New Roman" w:eastAsia="Times New Roman" w:hAnsi="Times New Roman" w:cs="Times New Roman"/>
          <w:sz w:val="24"/>
          <w:szCs w:val="24"/>
        </w:rPr>
        <w:t xml:space="preserve"> скважин</w:t>
      </w:r>
      <w:r w:rsidR="00085B9E" w:rsidRPr="00F73A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73A61">
        <w:rPr>
          <w:rFonts w:ascii="Times New Roman" w:eastAsia="Times New Roman" w:hAnsi="Times New Roman" w:cs="Times New Roman"/>
          <w:sz w:val="24"/>
          <w:szCs w:val="24"/>
        </w:rPr>
        <w:t xml:space="preserve"> №61 куста №6 </w:t>
      </w:r>
      <w:proofErr w:type="spellStart"/>
      <w:r w:rsidRPr="00F73A61"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="00085B9E" w:rsidRPr="00F73A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73A61">
        <w:rPr>
          <w:rFonts w:ascii="Times New Roman" w:eastAsia="Times New Roman" w:hAnsi="Times New Roman" w:cs="Times New Roman"/>
          <w:sz w:val="24"/>
          <w:szCs w:val="24"/>
        </w:rPr>
        <w:t>ельского</w:t>
      </w:r>
      <w:proofErr w:type="spellEnd"/>
      <w:r w:rsidRPr="00A53639">
        <w:rPr>
          <w:rFonts w:ascii="Times New Roman" w:eastAsia="Times New Roman" w:hAnsi="Times New Roman" w:cs="Times New Roman"/>
          <w:sz w:val="24"/>
          <w:szCs w:val="24"/>
        </w:rPr>
        <w:t xml:space="preserve"> нефтяного месторождения.</w:t>
      </w:r>
    </w:p>
    <w:p w14:paraId="17EA3CAB" w14:textId="77777777" w:rsidR="00CC6812" w:rsidRDefault="00CC6812" w:rsidP="001602F1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Комплекс методов ГТИ включает в себя технологические и геолого-геохимические исследования в интервалах заданных глубин, а также должен обеспечить соответствующее решение поставленных производственных задач (геологических и технологических).</w:t>
      </w:r>
    </w:p>
    <w:p w14:paraId="10262E70" w14:textId="77777777" w:rsidR="003605B8" w:rsidRPr="00CC6812" w:rsidRDefault="003605B8" w:rsidP="001602F1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>Основной задачей Подрядчика является проведение полного комплекса геолого-технологических исследований при бурении скважин, включающего в себя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D028A6" w14:textId="77777777" w:rsidR="003605B8" w:rsidRPr="003605B8" w:rsidRDefault="003605B8" w:rsidP="001737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Непрерывную, круглосуточную регистрацию технологических параметров в процессе бурения, СПО, спуска и крепления обсадных колонн;</w:t>
      </w:r>
    </w:p>
    <w:p w14:paraId="03B4375C" w14:textId="77777777" w:rsidR="003605B8" w:rsidRPr="003605B8" w:rsidRDefault="003605B8" w:rsidP="001737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соответствием реального режима бурения заданным параметрам в геолого-техническом наряде и </w:t>
      </w:r>
      <w:proofErr w:type="spellStart"/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режимно</w:t>
      </w:r>
      <w:proofErr w:type="spellEnd"/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-технологической карте;</w:t>
      </w:r>
    </w:p>
    <w:p w14:paraId="33BC69BD" w14:textId="77777777" w:rsidR="003605B8" w:rsidRPr="003605B8" w:rsidRDefault="003605B8" w:rsidP="001737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режимных параметров бурения в зависимости от технологических задач;</w:t>
      </w:r>
    </w:p>
    <w:p w14:paraId="5E313CAB" w14:textId="77777777" w:rsidR="003605B8" w:rsidRPr="003605B8" w:rsidRDefault="003605B8" w:rsidP="001737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Первичную обработку геологической, технологической информации, с привязкой по времени и по глубине скважины;</w:t>
      </w:r>
    </w:p>
    <w:p w14:paraId="21F15120" w14:textId="77777777" w:rsidR="003605B8" w:rsidRDefault="003605B8" w:rsidP="001737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Заказчику полученной информации в электронном виде  в согласованных формах, включая ежесуточную отчетность;</w:t>
      </w:r>
    </w:p>
    <w:p w14:paraId="41C20CC5" w14:textId="77777777" w:rsidR="003605B8" w:rsidRPr="003605B8" w:rsidRDefault="003605B8" w:rsidP="001737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полученной информации и формирование отчетов;</w:t>
      </w:r>
    </w:p>
    <w:p w14:paraId="4C70BABB" w14:textId="77777777" w:rsidR="003605B8" w:rsidRDefault="003605B8" w:rsidP="00173767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в полном объеме первичной и обработанной информации в электронном виде.</w:t>
      </w:r>
    </w:p>
    <w:p w14:paraId="1BB8779F" w14:textId="77777777" w:rsidR="003605B8" w:rsidRDefault="003605B8" w:rsidP="001602F1">
      <w:pPr>
        <w:shd w:val="clear" w:color="auto" w:fill="FFFFFF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Решаемые технологические задачи:</w:t>
      </w:r>
    </w:p>
    <w:p w14:paraId="0ED1C084" w14:textId="77777777" w:rsidR="003605B8" w:rsidRPr="003605B8" w:rsidRDefault="003605B8" w:rsidP="00173767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>Идентификация и определение продолжительности технологических операций.</w:t>
      </w:r>
    </w:p>
    <w:p w14:paraId="1FD352CF" w14:textId="77777777" w:rsidR="003605B8" w:rsidRPr="003605B8" w:rsidRDefault="003605B8" w:rsidP="0017376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>Ран</w:t>
      </w:r>
      <w:r w:rsidR="007D39C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05B8">
        <w:rPr>
          <w:rFonts w:ascii="Times New Roman" w:eastAsia="Times New Roman" w:hAnsi="Times New Roman" w:cs="Times New Roman"/>
          <w:sz w:val="24"/>
          <w:szCs w:val="24"/>
        </w:rPr>
        <w:t>ее обнаружение проявлений, поглощений и других нештатных ситуаций в процессе строительства скважин.</w:t>
      </w:r>
    </w:p>
    <w:p w14:paraId="091C9449" w14:textId="77777777" w:rsidR="003605B8" w:rsidRPr="003605B8" w:rsidRDefault="003605B8" w:rsidP="0017376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>Контроль о соответствии фактических технологических параметров бурения их значениям, установленным рабочим проектом на бурение.</w:t>
      </w:r>
    </w:p>
    <w:p w14:paraId="28717A21" w14:textId="77777777" w:rsidR="003605B8" w:rsidRPr="003605B8" w:rsidRDefault="003605B8" w:rsidP="0017376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 xml:space="preserve">Контроль скорости </w:t>
      </w:r>
      <w:proofErr w:type="spellStart"/>
      <w:proofErr w:type="gramStart"/>
      <w:r w:rsidRPr="003605B8">
        <w:rPr>
          <w:rFonts w:ascii="Times New Roman" w:eastAsia="Times New Roman" w:hAnsi="Times New Roman" w:cs="Times New Roman"/>
          <w:sz w:val="24"/>
          <w:szCs w:val="24"/>
        </w:rPr>
        <w:t>спуско</w:t>
      </w:r>
      <w:proofErr w:type="spellEnd"/>
      <w:r w:rsidRPr="003605B8">
        <w:rPr>
          <w:rFonts w:ascii="Times New Roman" w:eastAsia="Times New Roman" w:hAnsi="Times New Roman" w:cs="Times New Roman"/>
          <w:sz w:val="24"/>
          <w:szCs w:val="24"/>
        </w:rPr>
        <w:t>-подъемных</w:t>
      </w:r>
      <w:proofErr w:type="gramEnd"/>
      <w:r w:rsidRPr="003605B8">
        <w:rPr>
          <w:rFonts w:ascii="Times New Roman" w:eastAsia="Times New Roman" w:hAnsi="Times New Roman" w:cs="Times New Roman"/>
          <w:sz w:val="24"/>
          <w:szCs w:val="24"/>
        </w:rPr>
        <w:t xml:space="preserve"> операций.</w:t>
      </w:r>
    </w:p>
    <w:p w14:paraId="24671404" w14:textId="77777777" w:rsidR="003605B8" w:rsidRPr="003605B8" w:rsidRDefault="003605B8" w:rsidP="0017376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>Регистрация параметров в масштабе времени с шагом 1-10 сек и масштабе глубин с шагом 0.2-1.0 м.</w:t>
      </w:r>
    </w:p>
    <w:p w14:paraId="217790A2" w14:textId="77777777" w:rsidR="003605B8" w:rsidRPr="003605B8" w:rsidRDefault="003605B8" w:rsidP="0017376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>Визуализация зарегистрированной информации в функции времени и глубины на экранах монитора, в т.ч. и на компьютере супервайзера.</w:t>
      </w:r>
    </w:p>
    <w:p w14:paraId="02F44CA7" w14:textId="77777777" w:rsidR="003605B8" w:rsidRDefault="003605B8" w:rsidP="0017376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B8">
        <w:rPr>
          <w:rFonts w:ascii="Times New Roman" w:eastAsia="Times New Roman" w:hAnsi="Times New Roman" w:cs="Times New Roman"/>
          <w:sz w:val="24"/>
          <w:szCs w:val="24"/>
        </w:rPr>
        <w:t>Формирование отчетов и диаграмм.</w:t>
      </w:r>
    </w:p>
    <w:p w14:paraId="712D662D" w14:textId="77777777" w:rsidR="009B1392" w:rsidRPr="003605B8" w:rsidRDefault="009B1392" w:rsidP="009B139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5BF70" w14:textId="77777777" w:rsidR="00CC6812" w:rsidRPr="00CC6812" w:rsidRDefault="00CC6812" w:rsidP="00184E1A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Геологические задачи: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E1C9A" w14:textId="77777777" w:rsidR="00CC6812" w:rsidRPr="00CC6812" w:rsidRDefault="00CC6812" w:rsidP="00CC68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Оптимизация получения геолого-геофизической информации (выбор и корректировка интервалов отбора шлама, керна, интервалов и времени проведения изменяемой части обязательных детальных исследований ГИРС); </w:t>
      </w:r>
    </w:p>
    <w:p w14:paraId="791C35F4" w14:textId="77777777" w:rsidR="00CC6812" w:rsidRDefault="00CC6812" w:rsidP="00CC68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Оперативное литолого-стратиграфическое расчленение разреза; </w:t>
      </w:r>
    </w:p>
    <w:p w14:paraId="4A4ED511" w14:textId="77777777" w:rsidR="0046414C" w:rsidRPr="00A152F7" w:rsidRDefault="0046414C" w:rsidP="0046414C">
      <w:pPr>
        <w:numPr>
          <w:ilvl w:val="0"/>
          <w:numId w:val="13"/>
        </w:numPr>
        <w:shd w:val="clear" w:color="auto" w:fill="FFFFFF"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 xml:space="preserve">Отбор шлама проводить: </w:t>
      </w:r>
    </w:p>
    <w:p w14:paraId="4D50B7BB" w14:textId="77777777" w:rsidR="008716E2" w:rsidRPr="00A152F7" w:rsidRDefault="0046414C" w:rsidP="008716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16E2" w:rsidRPr="00A152F7">
        <w:rPr>
          <w:rFonts w:ascii="Times New Roman" w:eastAsia="Times New Roman" w:hAnsi="Times New Roman" w:cs="Times New Roman"/>
          <w:sz w:val="24"/>
          <w:szCs w:val="24"/>
        </w:rPr>
        <w:t xml:space="preserve">через каждые 10 метров </w:t>
      </w:r>
      <w:r w:rsidRPr="00A152F7">
        <w:rPr>
          <w:rFonts w:ascii="Times New Roman" w:eastAsia="Times New Roman" w:hAnsi="Times New Roman" w:cs="Times New Roman"/>
          <w:sz w:val="24"/>
          <w:szCs w:val="24"/>
        </w:rPr>
        <w:t xml:space="preserve">в интервалах бурения </w:t>
      </w:r>
      <w:proofErr w:type="gramStart"/>
      <w:r w:rsidRPr="00A152F7">
        <w:rPr>
          <w:rFonts w:ascii="Times New Roman" w:eastAsia="Times New Roman" w:hAnsi="Times New Roman" w:cs="Times New Roman"/>
          <w:sz w:val="24"/>
          <w:szCs w:val="24"/>
        </w:rPr>
        <w:t>под кондуктор</w:t>
      </w:r>
      <w:proofErr w:type="gramEnd"/>
      <w:r w:rsidRPr="00A152F7">
        <w:rPr>
          <w:rFonts w:ascii="Times New Roman" w:eastAsia="Times New Roman" w:hAnsi="Times New Roman" w:cs="Times New Roman"/>
          <w:sz w:val="24"/>
          <w:szCs w:val="24"/>
        </w:rPr>
        <w:t xml:space="preserve">, техническую колонну </w:t>
      </w:r>
    </w:p>
    <w:p w14:paraId="2CA55082" w14:textId="77777777" w:rsidR="008716E2" w:rsidRPr="00A152F7" w:rsidRDefault="008716E2" w:rsidP="008716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>- через каждые 5 метров: за 50 м до кровли реперных пластов, за 100 м до проектного</w:t>
      </w:r>
      <w:r w:rsidR="00651264" w:rsidRPr="00A15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2F7">
        <w:rPr>
          <w:rFonts w:ascii="Times New Roman" w:eastAsia="Times New Roman" w:hAnsi="Times New Roman" w:cs="Times New Roman"/>
          <w:sz w:val="24"/>
          <w:szCs w:val="24"/>
        </w:rPr>
        <w:t>пласта, при бурении под хвостовик;</w:t>
      </w:r>
    </w:p>
    <w:p w14:paraId="5D0E6151" w14:textId="77777777" w:rsidR="008716E2" w:rsidRPr="0046414C" w:rsidRDefault="008716E2" w:rsidP="008716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 xml:space="preserve">- через каждые 2 метра: в интервалах продуктивных пластов, на горизонтальных участках, при разбуривании цементного стакана и срезке с цементного моста, а также, в интервалах необходимых для лиц, участвующих в проводке скважины, отсутствия проходки, увеличения </w:t>
      </w:r>
      <w:proofErr w:type="spellStart"/>
      <w:r w:rsidRPr="00A152F7">
        <w:rPr>
          <w:rFonts w:ascii="Times New Roman" w:eastAsia="Times New Roman" w:hAnsi="Times New Roman" w:cs="Times New Roman"/>
          <w:sz w:val="24"/>
          <w:szCs w:val="24"/>
        </w:rPr>
        <w:t>газопоказаний</w:t>
      </w:r>
      <w:proofErr w:type="spellEnd"/>
      <w:r w:rsidRPr="00A152F7">
        <w:rPr>
          <w:rFonts w:ascii="Times New Roman" w:eastAsia="Times New Roman" w:hAnsi="Times New Roman" w:cs="Times New Roman"/>
          <w:sz w:val="24"/>
          <w:szCs w:val="24"/>
        </w:rPr>
        <w:t>, забойный шлам перед СПО</w:t>
      </w:r>
    </w:p>
    <w:p w14:paraId="0BB85551" w14:textId="77777777" w:rsidR="00CC6812" w:rsidRPr="00CC6812" w:rsidRDefault="00CC6812" w:rsidP="00184E1A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методов геолого-технологических исследований</w:t>
      </w:r>
    </w:p>
    <w:p w14:paraId="39ADC5B0" w14:textId="77777777" w:rsidR="00CC6812" w:rsidRPr="00CC6812" w:rsidRDefault="00CC6812" w:rsidP="00CC68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ДМК (детальный механический каротаж) </w:t>
      </w:r>
    </w:p>
    <w:p w14:paraId="5A85D2CB" w14:textId="77777777" w:rsidR="00CC6812" w:rsidRPr="00CC6812" w:rsidRDefault="00CC6812" w:rsidP="00CC68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Газовый каротаж (определение объемного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газосодержания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раствора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C68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сум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и хроматография – С</w:t>
      </w:r>
      <w:r w:rsidRPr="00CC68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CC68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AF49820" w14:textId="77777777" w:rsidR="00CC6812" w:rsidRPr="00CC6812" w:rsidRDefault="00CC6812" w:rsidP="00CC68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Макро- и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микроописание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пород. </w:t>
      </w:r>
    </w:p>
    <w:p w14:paraId="747CF06B" w14:textId="77777777" w:rsidR="00CC6812" w:rsidRPr="00CC6812" w:rsidRDefault="00CC6812" w:rsidP="00CC68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Фракционный анализ шлама. </w:t>
      </w:r>
    </w:p>
    <w:p w14:paraId="78202F2E" w14:textId="77777777" w:rsidR="00CC6812" w:rsidRPr="00CC6812" w:rsidRDefault="00CC6812" w:rsidP="00CC68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Карбонатометрия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BEF0B9" w14:textId="77777777" w:rsidR="00CC6812" w:rsidRPr="00CC6812" w:rsidRDefault="00CC6812" w:rsidP="00CC68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Люминесцентно-битуминологический анализ образцов шлама (керна). </w:t>
      </w:r>
    </w:p>
    <w:p w14:paraId="0925AA2C" w14:textId="77777777" w:rsidR="00CC6812" w:rsidRPr="00CC6812" w:rsidRDefault="00CC6812" w:rsidP="00184E1A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Геолого-технологические параметры исследования при бурении скважин: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FE1FF9" w14:textId="77777777" w:rsidR="00CC6812" w:rsidRPr="00CC6812" w:rsidRDefault="00CC6812" w:rsidP="00CC681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Геологические параметры: </w:t>
      </w:r>
    </w:p>
    <w:p w14:paraId="241D3999" w14:textId="77777777" w:rsidR="00CC6812" w:rsidRPr="00CC6812" w:rsidRDefault="00CC6812" w:rsidP="00CC681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Газовый каротаж. Содержание углеводородов С1-С5 в промывочной жидкости и суммарное показание (абсолютные и относительные значения) </w:t>
      </w:r>
    </w:p>
    <w:p w14:paraId="10376785" w14:textId="77777777" w:rsidR="00CC6812" w:rsidRPr="00CC6812" w:rsidRDefault="00CC6812" w:rsidP="00CC681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Описание шлама </w:t>
      </w:r>
    </w:p>
    <w:p w14:paraId="388B10FD" w14:textId="77777777" w:rsidR="00CC6812" w:rsidRPr="00CC6812" w:rsidRDefault="00CC6812" w:rsidP="00CC681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Люминесцентно-битуминозный анализ шлама </w:t>
      </w:r>
    </w:p>
    <w:p w14:paraId="4A17922D" w14:textId="77777777" w:rsidR="00CC6812" w:rsidRPr="00CC6812" w:rsidRDefault="00CC6812" w:rsidP="00CC681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карбонатности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породы по шламу </w:t>
      </w:r>
    </w:p>
    <w:p w14:paraId="054FA124" w14:textId="77777777" w:rsidR="00CC6812" w:rsidRPr="00CC6812" w:rsidRDefault="00CC6812" w:rsidP="00CC681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Технологические параметр</w:t>
      </w:r>
      <w:r w:rsidR="007E2CF7">
        <w:rPr>
          <w:rFonts w:ascii="Times New Roman" w:eastAsia="Times New Roman" w:hAnsi="Times New Roman" w:cs="Times New Roman"/>
          <w:sz w:val="24"/>
          <w:szCs w:val="24"/>
        </w:rPr>
        <w:t>ы:</w:t>
      </w:r>
    </w:p>
    <w:p w14:paraId="5AE59EEB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Текущая глубина ствола скважины </w:t>
      </w:r>
    </w:p>
    <w:p w14:paraId="360E8A18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Глубина долота (КНБК) </w:t>
      </w:r>
    </w:p>
    <w:p w14:paraId="66D483B2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Вес инструмента на крюке </w:t>
      </w:r>
    </w:p>
    <w:p w14:paraId="01CD40B9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Высота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крюкоблока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стола ротора </w:t>
      </w:r>
    </w:p>
    <w:p w14:paraId="3A38B2C1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Нагрузка на долото </w:t>
      </w:r>
    </w:p>
    <w:p w14:paraId="2C2E5CC6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Давление про</w:t>
      </w:r>
      <w:r w:rsidR="0069361A">
        <w:rPr>
          <w:rFonts w:ascii="Times New Roman" w:eastAsia="Times New Roman" w:hAnsi="Times New Roman" w:cs="Times New Roman"/>
          <w:sz w:val="24"/>
          <w:szCs w:val="24"/>
        </w:rPr>
        <w:t xml:space="preserve">мывочной жидкости на </w:t>
      </w:r>
      <w:proofErr w:type="spellStart"/>
      <w:r w:rsidR="0069361A">
        <w:rPr>
          <w:rFonts w:ascii="Times New Roman" w:eastAsia="Times New Roman" w:hAnsi="Times New Roman" w:cs="Times New Roman"/>
          <w:sz w:val="24"/>
          <w:szCs w:val="24"/>
        </w:rPr>
        <w:t>манифольде</w:t>
      </w:r>
      <w:proofErr w:type="spellEnd"/>
    </w:p>
    <w:p w14:paraId="09A9ED6D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Момент на роторе </w:t>
      </w:r>
    </w:p>
    <w:p w14:paraId="57062BBD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Число оборотов ротора </w:t>
      </w:r>
    </w:p>
    <w:p w14:paraId="22C8D3E5" w14:textId="77777777" w:rsidR="00D278D6" w:rsidRPr="00D278D6" w:rsidRDefault="00D278D6" w:rsidP="00085B9E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814"/>
        <w:rPr>
          <w:rFonts w:ascii="Times New Roman" w:eastAsia="Times New Roman" w:hAnsi="Times New Roman" w:cs="Times New Roman"/>
          <w:sz w:val="24"/>
          <w:szCs w:val="24"/>
        </w:rPr>
      </w:pPr>
      <w:r w:rsidRPr="00D278D6">
        <w:rPr>
          <w:rFonts w:ascii="Times New Roman" w:eastAsia="Times New Roman" w:hAnsi="Times New Roman" w:cs="Times New Roman"/>
          <w:sz w:val="24"/>
          <w:szCs w:val="24"/>
        </w:rPr>
        <w:t xml:space="preserve">Уровень и объем бурового раствора в емкостях и </w:t>
      </w:r>
      <w:proofErr w:type="spellStart"/>
      <w:r w:rsidRPr="00D278D6">
        <w:rPr>
          <w:rFonts w:ascii="Times New Roman" w:eastAsia="Times New Roman" w:hAnsi="Times New Roman" w:cs="Times New Roman"/>
          <w:sz w:val="24"/>
          <w:szCs w:val="24"/>
        </w:rPr>
        <w:t>доливочной</w:t>
      </w:r>
      <w:proofErr w:type="spellEnd"/>
      <w:r w:rsidRPr="00D278D6">
        <w:rPr>
          <w:rFonts w:ascii="Times New Roman" w:eastAsia="Times New Roman" w:hAnsi="Times New Roman" w:cs="Times New Roman"/>
          <w:sz w:val="24"/>
          <w:szCs w:val="24"/>
        </w:rPr>
        <w:t xml:space="preserve"> емкости</w:t>
      </w:r>
    </w:p>
    <w:p w14:paraId="0D75B0B1" w14:textId="77777777" w:rsidR="00CC6812" w:rsidRPr="002F614B" w:rsidRDefault="00D278D6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14B">
        <w:rPr>
          <w:rFonts w:ascii="Times New Roman" w:eastAsia="Times New Roman" w:hAnsi="Times New Roman" w:cs="Times New Roman"/>
          <w:sz w:val="24"/>
          <w:szCs w:val="24"/>
        </w:rPr>
        <w:t xml:space="preserve"> Суммарный объема раствора в емкостях </w:t>
      </w:r>
      <w:r w:rsidR="00CC6812" w:rsidRPr="002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82820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Температура бурового раствора </w:t>
      </w:r>
    </w:p>
    <w:p w14:paraId="0EF84BD0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Расход промывочной жидкости на входе </w:t>
      </w:r>
    </w:p>
    <w:p w14:paraId="66812B86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Число ходов 1-го БН </w:t>
      </w:r>
    </w:p>
    <w:p w14:paraId="046FA008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Число ходов 2-го БН </w:t>
      </w:r>
    </w:p>
    <w:p w14:paraId="495AF90B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ДМК </w:t>
      </w:r>
    </w:p>
    <w:p w14:paraId="4211064B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Механическая скорость бурения </w:t>
      </w:r>
    </w:p>
    <w:p w14:paraId="222B4949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Скорость проходки </w:t>
      </w:r>
    </w:p>
    <w:p w14:paraId="71A7276B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Время работы долота </w:t>
      </w:r>
    </w:p>
    <w:p w14:paraId="34A03307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Проходка на долото </w:t>
      </w:r>
    </w:p>
    <w:p w14:paraId="00D25077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Время циркуляции бурового раствора </w:t>
      </w:r>
    </w:p>
    <w:p w14:paraId="1F658C32" w14:textId="77777777" w:rsidR="00CC6812" w:rsidRP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Переговорное устройство с бурильщиком, супервайзером, мастером </w:t>
      </w:r>
    </w:p>
    <w:p w14:paraId="15C01F07" w14:textId="77777777" w:rsidR="00CC6812" w:rsidRDefault="00CC6812" w:rsidP="00CC681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Удаленный видеомонитор (супервайзеру) с показанием текущих параметров </w:t>
      </w:r>
    </w:p>
    <w:p w14:paraId="06730BC0" w14:textId="77777777" w:rsidR="009C79D6" w:rsidRPr="00A152F7" w:rsidRDefault="009C79D6" w:rsidP="009C79D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52F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визуализации данных ГТИ:</w:t>
      </w:r>
    </w:p>
    <w:p w14:paraId="0696896D" w14:textId="77777777" w:rsidR="009C79D6" w:rsidRPr="00A152F7" w:rsidRDefault="009C79D6" w:rsidP="009C79D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22CD10" w14:textId="77777777" w:rsidR="009C79D6" w:rsidRPr="00A152F7" w:rsidRDefault="009C79D6" w:rsidP="009C79D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52F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 супервайзера</w:t>
      </w:r>
    </w:p>
    <w:p w14:paraId="4A21B252" w14:textId="77777777" w:rsidR="009C79D6" w:rsidRPr="00A152F7" w:rsidRDefault="009C79D6" w:rsidP="009C79D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52F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 мастера</w:t>
      </w:r>
    </w:p>
    <w:p w14:paraId="09C2CB4F" w14:textId="77777777" w:rsidR="009C79D6" w:rsidRPr="00A152F7" w:rsidRDefault="009C79D6" w:rsidP="009C79D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52F7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табло бурильщика</w:t>
      </w:r>
    </w:p>
    <w:p w14:paraId="10FE4F2C" w14:textId="77777777" w:rsidR="009C79D6" w:rsidRPr="00A152F7" w:rsidRDefault="009C79D6" w:rsidP="009C79D6">
      <w:pPr>
        <w:pStyle w:val="a4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>комплекс видео наблюдения с возможностью записи</w:t>
      </w:r>
      <w:r w:rsidR="00252E34" w:rsidRPr="00A152F7">
        <w:rPr>
          <w:rFonts w:ascii="Times New Roman" w:eastAsia="Times New Roman" w:hAnsi="Times New Roman" w:cs="Times New Roman"/>
          <w:sz w:val="24"/>
          <w:szCs w:val="24"/>
        </w:rPr>
        <w:t xml:space="preserve"> и сохранения </w:t>
      </w:r>
      <w:proofErr w:type="spellStart"/>
      <w:r w:rsidR="00252E34" w:rsidRPr="00A152F7">
        <w:rPr>
          <w:rFonts w:ascii="Times New Roman" w:eastAsia="Times New Roman" w:hAnsi="Times New Roman" w:cs="Times New Roman"/>
          <w:sz w:val="24"/>
          <w:szCs w:val="24"/>
        </w:rPr>
        <w:t>видеорегистрации</w:t>
      </w:r>
      <w:proofErr w:type="spellEnd"/>
    </w:p>
    <w:p w14:paraId="07300AAD" w14:textId="77777777" w:rsidR="009C79D6" w:rsidRPr="00A152F7" w:rsidRDefault="009C79D6" w:rsidP="009C79D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52F7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передача реально-временных диаграмм в офис Заказчика</w:t>
      </w:r>
    </w:p>
    <w:p w14:paraId="59165175" w14:textId="77777777" w:rsidR="00CC6812" w:rsidRPr="00CC6812" w:rsidRDefault="00CC6812" w:rsidP="00184E1A">
      <w:pPr>
        <w:shd w:val="clear" w:color="auto" w:fill="FFFFFF"/>
        <w:spacing w:before="100" w:beforeAutospacing="1" w:after="100" w:afterAutospacing="1" w:line="240" w:lineRule="auto"/>
        <w:ind w:left="1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проведения исследований</w:t>
      </w:r>
    </w:p>
    <w:p w14:paraId="483FE1B3" w14:textId="77777777" w:rsidR="00CC6812" w:rsidRPr="00CC6812" w:rsidRDefault="00CC6812" w:rsidP="00D7468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Необходимый минимум технологических датчиков и датчиков свойств бурового раствора, устанавливаемых согласно «Проекта установки станции ГТИ и монтажа датчиков на буровой» с непрерывной регистрацией:</w:t>
      </w:r>
    </w:p>
    <w:p w14:paraId="55C274F4" w14:textId="77777777" w:rsidR="00CC6812" w:rsidRPr="00CC6812" w:rsidRDefault="00CC6812" w:rsidP="00D74684">
      <w:pPr>
        <w:numPr>
          <w:ilvl w:val="0"/>
          <w:numId w:val="25"/>
        </w:numPr>
        <w:shd w:val="clear" w:color="auto" w:fill="FFFFFF"/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 положения талевого блока (глубиномер). </w:t>
      </w:r>
    </w:p>
    <w:p w14:paraId="200DA82F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 веса на крюке. </w:t>
      </w:r>
    </w:p>
    <w:p w14:paraId="46F9C9FF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 давления бурового раствора в нагнетательной линии. </w:t>
      </w:r>
    </w:p>
    <w:p w14:paraId="77C71AF1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Счетчик ходов насоса. </w:t>
      </w:r>
    </w:p>
    <w:p w14:paraId="2C61918E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 расхода бурового раствора на входе. </w:t>
      </w:r>
    </w:p>
    <w:p w14:paraId="3619ADC2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 расхода бурового раствора на выходе (индикатор). </w:t>
      </w:r>
    </w:p>
    <w:p w14:paraId="122BB5A9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Датчики уровня бурового раствора в рабочих и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доливочной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емкостях. </w:t>
      </w:r>
    </w:p>
    <w:p w14:paraId="31E4C121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Датчик</w:t>
      </w:r>
      <w:r w:rsidR="00EE14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температуры бурового раствора на входе и выходе из скважины. </w:t>
      </w:r>
    </w:p>
    <w:p w14:paraId="2FD1D353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 скорости вращения ротора. </w:t>
      </w:r>
    </w:p>
    <w:p w14:paraId="1FA4E3CE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Датчик вращающего момента на роторе. </w:t>
      </w:r>
    </w:p>
    <w:p w14:paraId="13C428B6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Дегазатор, установленный у устья скважины. </w:t>
      </w:r>
    </w:p>
    <w:p w14:paraId="675A7D8B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Вакуумная ГВЛ. </w:t>
      </w:r>
    </w:p>
    <w:p w14:paraId="158F3CE1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Газоаналитическая аппаратура суммарного анализа газа для непрерывного определения суммарного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газосодержания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бурового раствора в диапазоне от 0,01 до 20% объемных с погрешностью + 5%. </w:t>
      </w:r>
    </w:p>
    <w:p w14:paraId="331F2F1F" w14:textId="77777777" w:rsidR="00CC6812" w:rsidRPr="00CC6812" w:rsidRDefault="00CC6812" w:rsidP="00CC68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Покомпонентный газоанализатор с циклическим измерением концентрации УВ в диапазоне 0,005-20% объемных с разрешением 0,003% объемных. Время измерения не более 3 мин для определения С</w:t>
      </w:r>
      <w:r w:rsidRPr="00CC68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CC68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5F989E" w14:textId="77777777" w:rsidR="00CC6812" w:rsidRPr="00CC6812" w:rsidRDefault="00CC6812" w:rsidP="00184E1A">
      <w:pPr>
        <w:shd w:val="clear" w:color="auto" w:fill="FFFFFF"/>
        <w:spacing w:before="100" w:beforeAutospacing="1" w:after="100" w:afterAutospacing="1" w:line="240" w:lineRule="auto"/>
        <w:ind w:left="1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 проб шлама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ED5DE" w14:textId="77777777" w:rsidR="00CC6812" w:rsidRPr="00CC6812" w:rsidRDefault="00CC6812" w:rsidP="00CC681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Экспресс анализ проб шлама проводится непосредственно на буровой в продуктивном интервале (каждой пробы или по мере необходимости, в интервале аномалии по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C68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сум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68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uv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), включающий следующие методы: </w:t>
      </w:r>
    </w:p>
    <w:p w14:paraId="6B0F71C6" w14:textId="77777777" w:rsidR="00CC6812" w:rsidRPr="00CC6812" w:rsidRDefault="00CC6812" w:rsidP="00CC681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Макро- и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микроописание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пород. </w:t>
      </w:r>
    </w:p>
    <w:p w14:paraId="4A8CA7C0" w14:textId="77777777" w:rsidR="00CC6812" w:rsidRPr="00CC6812" w:rsidRDefault="00CC6812" w:rsidP="00CC681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Фракционный анализ шлама. </w:t>
      </w:r>
    </w:p>
    <w:p w14:paraId="110C3D1B" w14:textId="77777777" w:rsidR="00CC6812" w:rsidRPr="00CC6812" w:rsidRDefault="00CC6812" w:rsidP="00CC681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Процентное содержание различных пород в образце шлама и выделение основной породы. </w:t>
      </w:r>
    </w:p>
    <w:p w14:paraId="1D90EBCF" w14:textId="77777777" w:rsidR="00CC6812" w:rsidRPr="00CC6812" w:rsidRDefault="00CC6812" w:rsidP="00CC681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Люминесцентно-бит</w:t>
      </w:r>
      <w:r w:rsidR="00DC2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минологический анализ проб шлама (керна). </w:t>
      </w:r>
    </w:p>
    <w:p w14:paraId="5BB3241D" w14:textId="77777777" w:rsidR="00CC6812" w:rsidRPr="002F614B" w:rsidRDefault="00CC6812" w:rsidP="00CC681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14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2F614B">
        <w:rPr>
          <w:rFonts w:ascii="Times New Roman" w:eastAsia="Times New Roman" w:hAnsi="Times New Roman" w:cs="Times New Roman"/>
          <w:sz w:val="24"/>
          <w:szCs w:val="24"/>
        </w:rPr>
        <w:t>карбонатности</w:t>
      </w:r>
      <w:proofErr w:type="spellEnd"/>
      <w:r w:rsidRPr="002F614B">
        <w:rPr>
          <w:rFonts w:ascii="Times New Roman" w:eastAsia="Times New Roman" w:hAnsi="Times New Roman" w:cs="Times New Roman"/>
          <w:sz w:val="24"/>
          <w:szCs w:val="24"/>
        </w:rPr>
        <w:t xml:space="preserve"> (процентное содержание кальцита, доломита и нерастворимого остатка). </w:t>
      </w:r>
    </w:p>
    <w:p w14:paraId="027D440E" w14:textId="77777777" w:rsidR="00CC6812" w:rsidRPr="00CC6812" w:rsidRDefault="00CC6812" w:rsidP="00CC681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Отобранные пробы шлама Подрядчик упаковывает и подготавливает для передачи Заказчику. </w:t>
      </w:r>
    </w:p>
    <w:p w14:paraId="1AA8868F" w14:textId="77777777" w:rsidR="00CC6812" w:rsidRPr="002F614B" w:rsidRDefault="00CC6812" w:rsidP="00184E1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14B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Оперативная выдача материалов и передача информации Заказчику</w:t>
      </w:r>
    </w:p>
    <w:p w14:paraId="4E3EDBA4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Визуализация цифровых и графических (в масштабе времени и глубин) величин параметров на экранах дисплеев в реальном времени. </w:t>
      </w:r>
    </w:p>
    <w:p w14:paraId="5C7CFC31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Распечатки в графическом и цифровом виде параметров на бумажном носителе с комментариями на полях об основных этапах и изменениях режимов. </w:t>
      </w:r>
    </w:p>
    <w:p w14:paraId="41E3C6EE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Передача в письменном виде сводок за определенный промежуток времени, содержащих обобщенные характеристики по параметрам, предупреждения об отклонении значений параметров от заданных пределов, возникновении опасных ситуаций. </w:t>
      </w:r>
    </w:p>
    <w:p w14:paraId="5A537E36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несоответствия параметров режимов бурения проектным и согласованным план-программой, передаются оперативные сообщения Заказчику с отметкой в рабочем журнале. </w:t>
      </w:r>
    </w:p>
    <w:p w14:paraId="501DD115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Оперативные рекомендации передаются Заказчику с отметкой в рабочем журнале. </w:t>
      </w:r>
    </w:p>
    <w:p w14:paraId="22EAE8F3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Ежесуточная сводка передается в согласованное с Заказчиком время руководителю работ на буровой (форма утверждается совместно). </w:t>
      </w:r>
    </w:p>
    <w:p w14:paraId="28F76F58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 аварийных ситуациях, по требованию Заказчика, диаграммы в функции времени выдаются по необходимым интервалам. </w:t>
      </w:r>
    </w:p>
    <w:p w14:paraId="37775E3B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Диаграммы в функции глубин выдаются Заказчику ежесуточно. </w:t>
      </w:r>
    </w:p>
    <w:p w14:paraId="7966E069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Суточный рапорт с 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пометровыми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файлами и замеренными параметрами направляется Заказчику ежедневно на указанные адреса E-mail. </w:t>
      </w:r>
    </w:p>
    <w:p w14:paraId="7ABC1A52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Передача информации в КИП производится через систему связи, установленную на буровой путем подготовки глубинных las-файлов и файлов с таблицами описания и анализа шлама. </w:t>
      </w:r>
    </w:p>
    <w:p w14:paraId="1D4AB780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 должна передаваться в согласованном Заказчиком формате, с условием принятых сокращений и обозначений, в четком и аккуратном виде. </w:t>
      </w:r>
    </w:p>
    <w:p w14:paraId="566E58C7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На диаграммах должны быть метки глубины, даты и времени с отметками соответствующих операций (наращивание, остановка циркуляции, отбор керна и т.д.). </w:t>
      </w:r>
    </w:p>
    <w:p w14:paraId="6250BBBC" w14:textId="77777777" w:rsidR="00CC6812" w:rsidRPr="00CC6812" w:rsidRDefault="00CC6812" w:rsidP="00CC681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Никакая устная или письменная информация не должна выходить за пределы объекта проведения работ (третьим лицам) без письменного разрешения на то представителя Заказчика. </w:t>
      </w:r>
    </w:p>
    <w:p w14:paraId="4E3EF549" w14:textId="77777777" w:rsidR="00CC6812" w:rsidRPr="00CC6812" w:rsidRDefault="00CC6812" w:rsidP="004551FA">
      <w:pPr>
        <w:shd w:val="clear" w:color="auto" w:fill="FFFFFF"/>
        <w:spacing w:before="100" w:beforeAutospacing="1" w:after="100" w:afterAutospacing="1" w:line="240" w:lineRule="auto"/>
        <w:ind w:left="1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Отчетность.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54D120" w14:textId="77777777" w:rsidR="00CC6812" w:rsidRPr="00CC6812" w:rsidRDefault="00CC6812" w:rsidP="00CC681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Партия ГТИ Подрядчика должна непрерывно обновлять (актуализировать) информацию по данным </w:t>
      </w:r>
      <w:r w:rsidR="002F614B">
        <w:rPr>
          <w:rFonts w:ascii="Times New Roman" w:eastAsia="Times New Roman" w:hAnsi="Times New Roman" w:cs="Times New Roman"/>
          <w:sz w:val="24"/>
          <w:szCs w:val="24"/>
        </w:rPr>
        <w:t>газового каротажа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E7B023" w14:textId="77777777" w:rsidR="00CC6812" w:rsidRPr="00CC6812" w:rsidRDefault="00CC6812" w:rsidP="00CC681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На партию ГТИ возлагается ответственность за предоставление ежедневно ежесуточного отчета (рапорта) по ГТИ, включая данные газо</w:t>
      </w:r>
      <w:r w:rsidR="00173767">
        <w:rPr>
          <w:rFonts w:ascii="Times New Roman" w:eastAsia="Times New Roman" w:hAnsi="Times New Roman" w:cs="Times New Roman"/>
          <w:sz w:val="24"/>
          <w:szCs w:val="24"/>
        </w:rPr>
        <w:t xml:space="preserve">вого 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каротажа, в который должны быть включены краткие сведения по проявлениям и пиковым значениям газа. </w:t>
      </w:r>
    </w:p>
    <w:p w14:paraId="435CFDB0" w14:textId="77777777" w:rsidR="00CC6812" w:rsidRPr="00CC6812" w:rsidRDefault="00CC6812" w:rsidP="00CC681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Ежедневное предоставление каротажных диаграмм </w:t>
      </w:r>
    </w:p>
    <w:p w14:paraId="617D3402" w14:textId="77777777" w:rsidR="00CC6812" w:rsidRPr="00CC6812" w:rsidRDefault="00CC6812" w:rsidP="00CC681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Данные параметров бурению (Масштаб 1:500); </w:t>
      </w:r>
    </w:p>
    <w:p w14:paraId="1B412039" w14:textId="77777777" w:rsidR="00CC6812" w:rsidRPr="00CC6812" w:rsidRDefault="00CC6812" w:rsidP="00CC681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Данные по газовому соотношению (Масштаб 1:500). </w:t>
      </w:r>
    </w:p>
    <w:p w14:paraId="2C7DE8F9" w14:textId="77777777" w:rsidR="00CC6812" w:rsidRPr="00CC6812" w:rsidRDefault="00CC6812" w:rsidP="00CC681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Данные ГТИ перед подачей утренней сводки должны обновляться, как минимум, до глубины, пробуренной к полуночи. </w:t>
      </w:r>
    </w:p>
    <w:p w14:paraId="755F701F" w14:textId="77777777" w:rsidR="00CC6812" w:rsidRPr="00CC6812" w:rsidRDefault="00CC6812" w:rsidP="00CC681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Ежемесячно составляется акт о проведении работ по ГТИ, которы</w:t>
      </w:r>
      <w:r w:rsidR="002F614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подписываются представителями Подрядчика и Заказчика. </w:t>
      </w:r>
    </w:p>
    <w:p w14:paraId="695D4308" w14:textId="77777777" w:rsidR="00CC6812" w:rsidRPr="00CC6812" w:rsidRDefault="00CC6812" w:rsidP="00CC681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Все данные бурения и газового каротажа будут храниться и предоставляться Заказчику на дисках CD</w:t>
      </w:r>
      <w:r w:rsidR="00DC243B">
        <w:rPr>
          <w:rFonts w:ascii="Times New Roman" w:eastAsia="Times New Roman" w:hAnsi="Times New Roman" w:cs="Times New Roman"/>
          <w:sz w:val="24"/>
          <w:szCs w:val="24"/>
        </w:rPr>
        <w:t>/</w:t>
      </w:r>
      <w:r w:rsidR="00DC243B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>, включая данные в формате *.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>, *.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и *.</w:t>
      </w:r>
      <w:proofErr w:type="spellStart"/>
      <w:r w:rsidRPr="00CC6812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E167CB" w14:textId="77777777" w:rsidR="00CC6812" w:rsidRPr="00CC6812" w:rsidRDefault="00CC6812" w:rsidP="00CC681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Окончательный отчет по скважине выдается через 20 (Двадцать) дней после окончания скважины бурением. </w:t>
      </w:r>
    </w:p>
    <w:p w14:paraId="1757A114" w14:textId="77777777" w:rsidR="00CC6812" w:rsidRPr="00CC6812" w:rsidRDefault="00CC6812" w:rsidP="00CC681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отчет должен содержать выводы по геологии разреза и указывать аспекты, значимость которых была выявлена в процессе проведения ГТИ. </w:t>
      </w:r>
    </w:p>
    <w:p w14:paraId="17CB36F0" w14:textId="77777777" w:rsidR="00CC6812" w:rsidRPr="00CC6812" w:rsidRDefault="00CC6812" w:rsidP="00CC681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отчет должен включать четыре диаграммы: по оценке выбуренных пород, параметров бурения, газовых отношений и оценки давления, а также комментарии к ним. </w:t>
      </w:r>
    </w:p>
    <w:p w14:paraId="6A075147" w14:textId="77777777" w:rsidR="00CC6812" w:rsidRDefault="00CC6812" w:rsidP="00DC243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отчет предоставляется в трех экземплярах на бумажном носителе (два экземпляра в переплете) и в электронном виде на </w:t>
      </w:r>
      <w:r w:rsidR="00DC243B">
        <w:rPr>
          <w:rFonts w:ascii="Times New Roman" w:eastAsia="Times New Roman" w:hAnsi="Times New Roman" w:cs="Times New Roman"/>
          <w:sz w:val="24"/>
          <w:szCs w:val="24"/>
        </w:rPr>
        <w:t>электронном носителе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(CD-R, CD-RV</w:t>
      </w:r>
      <w:r w:rsidR="00DC24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43B" w:rsidRPr="00DC243B">
        <w:t xml:space="preserve"> </w:t>
      </w:r>
      <w:r w:rsidR="00DC243B" w:rsidRPr="00DC243B">
        <w:rPr>
          <w:rFonts w:ascii="Times New Roman" w:eastAsia="Times New Roman" w:hAnsi="Times New Roman" w:cs="Times New Roman"/>
          <w:sz w:val="24"/>
          <w:szCs w:val="24"/>
        </w:rPr>
        <w:t>DVD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) – в одном экземпляре. </w:t>
      </w:r>
    </w:p>
    <w:p w14:paraId="35C6048F" w14:textId="77777777" w:rsidR="004551FA" w:rsidRPr="003A3168" w:rsidRDefault="004551FA" w:rsidP="00844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168">
        <w:rPr>
          <w:rFonts w:ascii="Times New Roman" w:hAnsi="Times New Roman" w:cs="Times New Roman"/>
          <w:sz w:val="24"/>
          <w:szCs w:val="24"/>
        </w:rPr>
        <w:t>По окончании ГТИ на скважине составляется сводный отчет по результатам исследований, оригиналы передаются Заказчику. Сводный отчет должен содержать:</w:t>
      </w:r>
    </w:p>
    <w:p w14:paraId="08A9ADC8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Введение.</w:t>
      </w:r>
    </w:p>
    <w:p w14:paraId="707C7E3C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Пояснительная записка.</w:t>
      </w:r>
    </w:p>
    <w:p w14:paraId="7303C6EB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Таблица технико-экономических показателей.</w:t>
      </w:r>
    </w:p>
    <w:p w14:paraId="72F320C6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Баланс времени бурения скважины.</w:t>
      </w:r>
    </w:p>
    <w:p w14:paraId="743D526C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График бурения скважины.</w:t>
      </w:r>
    </w:p>
    <w:p w14:paraId="6F8FFB3B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Диаграмма соотношения проходки и календарного времени.</w:t>
      </w:r>
    </w:p>
    <w:p w14:paraId="01A60C56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Механическая скорость проходки.</w:t>
      </w:r>
    </w:p>
    <w:p w14:paraId="5A33E322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Диаграмма соотношения видов работ в бурении.</w:t>
      </w:r>
    </w:p>
    <w:p w14:paraId="139D696B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Карта отработки долот.</w:t>
      </w:r>
    </w:p>
    <w:p w14:paraId="18E1F98D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Технологические исследования:</w:t>
      </w:r>
    </w:p>
    <w:p w14:paraId="302F5B3C" w14:textId="77777777" w:rsidR="004551FA" w:rsidRPr="003A3168" w:rsidRDefault="004551FA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A3168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A3168">
        <w:rPr>
          <w:rFonts w:ascii="Times New Roman" w:hAnsi="Times New Roman" w:cs="Times New Roman"/>
          <w:sz w:val="24"/>
          <w:szCs w:val="24"/>
        </w:rPr>
        <w:t>пометровая</w:t>
      </w:r>
      <w:proofErr w:type="spellEnd"/>
      <w:r w:rsidRPr="003A3168">
        <w:rPr>
          <w:rFonts w:ascii="Times New Roman" w:hAnsi="Times New Roman" w:cs="Times New Roman"/>
          <w:sz w:val="24"/>
          <w:szCs w:val="24"/>
        </w:rPr>
        <w:t xml:space="preserve"> диаграмма технологических параметров</w:t>
      </w:r>
    </w:p>
    <w:p w14:paraId="23CBCB70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Геологические исследования:</w:t>
      </w:r>
    </w:p>
    <w:p w14:paraId="5C485BD5" w14:textId="77777777" w:rsidR="004551FA" w:rsidRPr="003A3168" w:rsidRDefault="004551FA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A3168">
        <w:rPr>
          <w:rFonts w:ascii="Times New Roman" w:hAnsi="Times New Roman" w:cs="Times New Roman"/>
          <w:sz w:val="24"/>
          <w:szCs w:val="24"/>
        </w:rPr>
        <w:t xml:space="preserve">   - геологический отчет по скважине;</w:t>
      </w:r>
    </w:p>
    <w:p w14:paraId="5EF7D38B" w14:textId="77777777" w:rsidR="004551FA" w:rsidRPr="003A3168" w:rsidRDefault="004551FA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A3168">
        <w:rPr>
          <w:rFonts w:ascii="Times New Roman" w:hAnsi="Times New Roman" w:cs="Times New Roman"/>
          <w:sz w:val="24"/>
          <w:szCs w:val="24"/>
        </w:rPr>
        <w:t xml:space="preserve">   - описание шлама;</w:t>
      </w:r>
    </w:p>
    <w:p w14:paraId="647B5B2D" w14:textId="77777777" w:rsidR="004551FA" w:rsidRPr="003A3168" w:rsidRDefault="004551FA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A3168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A3168">
        <w:rPr>
          <w:rFonts w:ascii="Times New Roman" w:hAnsi="Times New Roman" w:cs="Times New Roman"/>
          <w:sz w:val="24"/>
          <w:szCs w:val="24"/>
        </w:rPr>
        <w:t>пометровая</w:t>
      </w:r>
      <w:proofErr w:type="spellEnd"/>
      <w:r w:rsidRPr="003A3168">
        <w:rPr>
          <w:rFonts w:ascii="Times New Roman" w:hAnsi="Times New Roman" w:cs="Times New Roman"/>
          <w:sz w:val="24"/>
          <w:szCs w:val="24"/>
        </w:rPr>
        <w:t xml:space="preserve"> диаграмма геолого-технических исследований;</w:t>
      </w:r>
    </w:p>
    <w:p w14:paraId="6B65CBD3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Описание осложнений в процессе бурения.</w:t>
      </w:r>
    </w:p>
    <w:p w14:paraId="3B494EDF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Выдача рекомендаций и выполнения их буровой бригадой.</w:t>
      </w:r>
    </w:p>
    <w:p w14:paraId="0663862D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Предварительное заключение по скважине.</w:t>
      </w:r>
    </w:p>
    <w:p w14:paraId="331F1290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Список приложений.</w:t>
      </w:r>
    </w:p>
    <w:p w14:paraId="4A17EA37" w14:textId="77777777" w:rsidR="004551FA" w:rsidRPr="003A3168" w:rsidRDefault="00DC243B" w:rsidP="004551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Электронная форма отчета на </w:t>
      </w:r>
      <w:r>
        <w:rPr>
          <w:rFonts w:ascii="Times New Roman" w:hAnsi="Times New Roman" w:cs="Times New Roman"/>
          <w:sz w:val="24"/>
          <w:szCs w:val="24"/>
        </w:rPr>
        <w:t>электронном</w:t>
      </w:r>
      <w:r w:rsidR="004551FA" w:rsidRPr="003A3168">
        <w:rPr>
          <w:rFonts w:ascii="Times New Roman" w:hAnsi="Times New Roman" w:cs="Times New Roman"/>
          <w:sz w:val="24"/>
          <w:szCs w:val="24"/>
        </w:rPr>
        <w:t xml:space="preserve"> носителе.</w:t>
      </w:r>
    </w:p>
    <w:p w14:paraId="128119E6" w14:textId="77777777" w:rsidR="004551FA" w:rsidRDefault="004551FA" w:rsidP="00DC24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168">
        <w:rPr>
          <w:rFonts w:ascii="Times New Roman" w:hAnsi="Times New Roman" w:cs="Times New Roman"/>
          <w:sz w:val="24"/>
          <w:szCs w:val="24"/>
        </w:rPr>
        <w:t>Отобранный шлам должен быть расфасован по пакетам с застежкой «</w:t>
      </w:r>
      <w:r w:rsidRPr="003A316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3A3168">
        <w:rPr>
          <w:rFonts w:ascii="Times New Roman" w:hAnsi="Times New Roman" w:cs="Times New Roman"/>
          <w:sz w:val="24"/>
          <w:szCs w:val="24"/>
        </w:rPr>
        <w:t xml:space="preserve"> </w:t>
      </w:r>
      <w:r w:rsidRPr="003A3168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Pr="003A3168">
        <w:rPr>
          <w:rFonts w:ascii="Times New Roman" w:hAnsi="Times New Roman" w:cs="Times New Roman"/>
          <w:sz w:val="24"/>
          <w:szCs w:val="24"/>
        </w:rPr>
        <w:t>», иметь маркировку (дата и глубина отбора)</w:t>
      </w:r>
    </w:p>
    <w:p w14:paraId="7DCB3ED4" w14:textId="77777777" w:rsidR="00CC6812" w:rsidRPr="00CC6812" w:rsidRDefault="00CC6812" w:rsidP="00D746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работ</w:t>
      </w:r>
    </w:p>
    <w:p w14:paraId="793646A5" w14:textId="77777777" w:rsidR="00CC6812" w:rsidRDefault="00CC6812" w:rsidP="00844391">
      <w:pPr>
        <w:shd w:val="clear" w:color="auto" w:fill="FFFFFF"/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Комплекс ГТИ выполняется Подрядчиком в круглосуточном режиме, при условии обеспечения Заказчиком необходимых условий для безопасного проведения ГТИ.</w:t>
      </w:r>
    </w:p>
    <w:p w14:paraId="32411D0E" w14:textId="77777777" w:rsidR="008716E2" w:rsidRPr="00A152F7" w:rsidRDefault="008716E2" w:rsidP="008716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>Количество персонала на объекте должно обеспечивать функционирование поста в круглосуточном режиме:</w:t>
      </w:r>
    </w:p>
    <w:p w14:paraId="07047855" w14:textId="77777777" w:rsidR="008716E2" w:rsidRPr="00A152F7" w:rsidRDefault="008716E2" w:rsidP="00871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>- перед вскрытием продуктивных пластов обеспечить присутствие на объекте проведения буровых работ не позднее чем за 50 м до кровли пласта наличие в штате партии 2-х инженеров - геологов;</w:t>
      </w:r>
    </w:p>
    <w:p w14:paraId="51890AFA" w14:textId="77777777" w:rsidR="008716E2" w:rsidRPr="00A152F7" w:rsidRDefault="008716E2" w:rsidP="008716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>- для горизонтальных скважин обеспечить присутствие на объекте проведения буровых работ не позднее чем за 70 м до точки Т1 наличие в штате партии 2-х инженеров - геологов;</w:t>
      </w:r>
    </w:p>
    <w:p w14:paraId="1176F835" w14:textId="77777777" w:rsidR="008716E2" w:rsidRPr="00A152F7" w:rsidRDefault="008716E2" w:rsidP="008716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>- обеспечить наличие достаточное количество инженерно-технического и инженерно-геологического персонала в составе партии для круглосуточного беспрерывного геохимического анализа;</w:t>
      </w:r>
    </w:p>
    <w:p w14:paraId="1C1CC580" w14:textId="77777777" w:rsidR="008716E2" w:rsidRDefault="008716E2" w:rsidP="008716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F7">
        <w:rPr>
          <w:rFonts w:ascii="Times New Roman" w:eastAsia="Times New Roman" w:hAnsi="Times New Roman" w:cs="Times New Roman"/>
          <w:sz w:val="24"/>
          <w:szCs w:val="24"/>
        </w:rPr>
        <w:t>- весь персонал, выполняющий работы на объектах АО «</w:t>
      </w:r>
      <w:proofErr w:type="spellStart"/>
      <w:r w:rsidRPr="00A152F7">
        <w:rPr>
          <w:rFonts w:ascii="Times New Roman" w:eastAsia="Times New Roman" w:hAnsi="Times New Roman" w:cs="Times New Roman"/>
          <w:sz w:val="24"/>
          <w:szCs w:val="24"/>
        </w:rPr>
        <w:t>Комнедра</w:t>
      </w:r>
      <w:proofErr w:type="spellEnd"/>
      <w:r w:rsidRPr="00A152F7">
        <w:rPr>
          <w:rFonts w:ascii="Times New Roman" w:eastAsia="Times New Roman" w:hAnsi="Times New Roman" w:cs="Times New Roman"/>
          <w:sz w:val="24"/>
          <w:szCs w:val="24"/>
        </w:rPr>
        <w:t>» должен иметь опыт выполнения аналогичных работ не менее одного года;</w:t>
      </w:r>
    </w:p>
    <w:p w14:paraId="16D1747A" w14:textId="77777777" w:rsidR="008716E2" w:rsidRPr="00CC6812" w:rsidRDefault="008716E2" w:rsidP="00844391">
      <w:pPr>
        <w:shd w:val="clear" w:color="auto" w:fill="FFFFFF"/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E2FE7" w14:textId="77777777" w:rsidR="00CC6812" w:rsidRPr="00CC6812" w:rsidRDefault="00CC6812" w:rsidP="0084439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До начала проведения ГТИ на скважине, Заказчик оформляет заявку на проведение исследований по установленной форме, с указанием даты начала проведения и объемов ГТИ, и передает её в Производственно-диспетчерскую службу Подрядчика по электронной почте. Заявка на проведение ГТИ подается Заказчиком не менее чем за 10 (Десять) суток до начала производства работ Подрядчиком. Любые изменения в Заявке со стороны Заказчика, должны подтверждаться повторной Заявкой, направленной в Производственно-диспетчерскую службу Подрядчика электронной почтой. </w:t>
      </w:r>
    </w:p>
    <w:p w14:paraId="2A30AAFA" w14:textId="77777777" w:rsidR="00CC6812" w:rsidRPr="00CC6812" w:rsidRDefault="00CC6812" w:rsidP="0084439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Датой начала Работ считается дата подписания Акта о начале работы станции ГТИ. Акт подписывается полномочными представителями Сторон. Количество дней работы отряда ГТИ определяется следующим образом:</w:t>
      </w:r>
    </w:p>
    <w:p w14:paraId="281C0E9D" w14:textId="77777777" w:rsidR="00CC6812" w:rsidRPr="00772C19" w:rsidRDefault="00CC6812" w:rsidP="00CC681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C19">
        <w:rPr>
          <w:rFonts w:ascii="Times New Roman" w:eastAsia="Times New Roman" w:hAnsi="Times New Roman" w:cs="Times New Roman"/>
          <w:sz w:val="24"/>
          <w:szCs w:val="24"/>
        </w:rPr>
        <w:t xml:space="preserve">Начало проведения ГТИ – </w:t>
      </w:r>
      <w:r w:rsidR="00C05885" w:rsidRPr="00772C19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CC54BB" w:rsidRPr="00772C19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="00C05885" w:rsidRPr="00772C1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4BB" w:rsidRPr="00772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C19">
        <w:rPr>
          <w:rFonts w:ascii="Times New Roman" w:eastAsia="Times New Roman" w:hAnsi="Times New Roman" w:cs="Times New Roman"/>
          <w:sz w:val="24"/>
          <w:szCs w:val="24"/>
        </w:rPr>
        <w:t>бурени</w:t>
      </w:r>
      <w:r w:rsidR="00C05885" w:rsidRPr="00772C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72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4BB" w:rsidRPr="00772C19">
        <w:rPr>
          <w:rFonts w:ascii="Times New Roman" w:eastAsia="Times New Roman" w:hAnsi="Times New Roman" w:cs="Times New Roman"/>
          <w:sz w:val="24"/>
          <w:szCs w:val="24"/>
        </w:rPr>
        <w:t>скважины</w:t>
      </w:r>
      <w:r w:rsidR="00772C19" w:rsidRPr="00772C19">
        <w:rPr>
          <w:rFonts w:ascii="Times New Roman" w:eastAsia="Times New Roman" w:hAnsi="Times New Roman" w:cs="Times New Roman"/>
          <w:sz w:val="24"/>
          <w:szCs w:val="24"/>
        </w:rPr>
        <w:t xml:space="preserve"> из-под кондуктора</w:t>
      </w:r>
      <w:r w:rsidRPr="00772C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69760D" w14:textId="77777777" w:rsidR="00CC6812" w:rsidRPr="00772C19" w:rsidRDefault="00CC6812" w:rsidP="00CC681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C19">
        <w:rPr>
          <w:rFonts w:ascii="Times New Roman" w:eastAsia="Times New Roman" w:hAnsi="Times New Roman" w:cs="Times New Roman"/>
          <w:sz w:val="24"/>
          <w:szCs w:val="24"/>
        </w:rPr>
        <w:t>Окончание работ –</w:t>
      </w:r>
      <w:r w:rsidR="00C05885" w:rsidRPr="00772C19">
        <w:rPr>
          <w:rFonts w:ascii="Times New Roman" w:eastAsia="Times New Roman" w:hAnsi="Times New Roman" w:cs="Times New Roman"/>
          <w:sz w:val="24"/>
          <w:szCs w:val="24"/>
        </w:rPr>
        <w:t xml:space="preserve"> дата окончания бурения скважины</w:t>
      </w:r>
      <w:r w:rsidR="00772C19" w:rsidRPr="00772C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2A279" w14:textId="77777777" w:rsidR="00CC6812" w:rsidRPr="00CC6812" w:rsidRDefault="004551FA" w:rsidP="0018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C6812"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Основные нормативные документы при проведении ГТИ</w:t>
      </w:r>
    </w:p>
    <w:p w14:paraId="287FB5F4" w14:textId="77777777" w:rsidR="00CC6812" w:rsidRPr="00CC6812" w:rsidRDefault="00CC6812" w:rsidP="00CC6812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ГТИ на нефтяных месторождениях </w:t>
      </w:r>
      <w:r w:rsidR="00BC02B8" w:rsidRPr="00C05885">
        <w:rPr>
          <w:rFonts w:ascii="Times New Roman" w:eastAsia="Times New Roman" w:hAnsi="Times New Roman" w:cs="Times New Roman"/>
          <w:bCs/>
          <w:sz w:val="24"/>
          <w:szCs w:val="24"/>
        </w:rPr>
        <w:t>АО "Комнедра"</w:t>
      </w:r>
      <w:r w:rsidR="00BC02B8" w:rsidRPr="00BC02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>Подрядчик руководствуется следующими нормативными документами:</w:t>
      </w:r>
    </w:p>
    <w:p w14:paraId="46741BBF" w14:textId="77777777" w:rsidR="00A817C4" w:rsidRDefault="00A817C4" w:rsidP="00A817C4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7C4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817C4">
        <w:rPr>
          <w:rFonts w:ascii="Times New Roman" w:eastAsia="Times New Roman" w:hAnsi="Times New Roman" w:cs="Times New Roman"/>
          <w:sz w:val="24"/>
          <w:szCs w:val="24"/>
        </w:rPr>
        <w:t xml:space="preserve"> норм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A817C4">
        <w:rPr>
          <w:rFonts w:ascii="Times New Roman" w:eastAsia="Times New Roman" w:hAnsi="Times New Roman" w:cs="Times New Roman"/>
          <w:sz w:val="24"/>
          <w:szCs w:val="24"/>
        </w:rPr>
        <w:t xml:space="preserve"> и 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817C4">
        <w:rPr>
          <w:rFonts w:ascii="Times New Roman" w:eastAsia="Times New Roman" w:hAnsi="Times New Roman" w:cs="Times New Roman"/>
          <w:sz w:val="24"/>
          <w:szCs w:val="24"/>
        </w:rPr>
        <w:t xml:space="preserve"> в области промышленной безопасности «Правила безопасности в нефтяной и газовой промышленности» (Приказ Федеральной службы по экологическому, технологическому и атомному надзору от 15 декабря 2020 г. N 534)</w:t>
      </w:r>
    </w:p>
    <w:p w14:paraId="6F593A83" w14:textId="77777777" w:rsidR="003518F3" w:rsidRDefault="003518F3" w:rsidP="003518F3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18F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 геофизических исследований и работ в нефтяных и газовых скважинах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, утверждённые совместным приказом </w:t>
      </w:r>
      <w:proofErr w:type="spellStart"/>
      <w:r w:rsidRPr="003518F3">
        <w:rPr>
          <w:rFonts w:ascii="Times New Roman" w:eastAsia="Times New Roman" w:hAnsi="Times New Roman" w:cs="Times New Roman"/>
          <w:sz w:val="24"/>
          <w:szCs w:val="24"/>
        </w:rPr>
        <w:t>Минтопэнергетики</w:t>
      </w:r>
      <w:proofErr w:type="spellEnd"/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 и Минприроды РФ от 28 декабря 1999 г, № 445/323 </w:t>
      </w:r>
    </w:p>
    <w:p w14:paraId="4D26A269" w14:textId="77777777" w:rsidR="003518F3" w:rsidRDefault="003518F3" w:rsidP="003518F3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РД 153-39.0-069-01 «Техническая инструкция по проведению геолого-технологических исследований нефтяных и газовых скважин» </w:t>
      </w:r>
    </w:p>
    <w:p w14:paraId="5E31627F" w14:textId="77777777" w:rsidR="003518F3" w:rsidRDefault="003518F3" w:rsidP="003518F3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РД 39-0147716-008-89 «Инструкция по приемке и оценке качества материалов геолого-технологических исследований в процессе бурения нефтяных скважин </w:t>
      </w:r>
    </w:p>
    <w:p w14:paraId="279C7F80" w14:textId="77777777" w:rsidR="003518F3" w:rsidRDefault="003518F3" w:rsidP="003518F3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РД 39-0147716-102-87 «Геолого-технологические исследования в процессе бурения» </w:t>
      </w:r>
    </w:p>
    <w:p w14:paraId="39D4116A" w14:textId="77777777" w:rsidR="003518F3" w:rsidRDefault="003518F3" w:rsidP="003518F3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РД 39-4-1101-84 «Положение о службе геолого-технических исследований скважин в процессе бурения (ГТИ)» </w:t>
      </w:r>
    </w:p>
    <w:p w14:paraId="17ACE707" w14:textId="77777777" w:rsidR="003518F3" w:rsidRDefault="003518F3" w:rsidP="003518F3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РД 39-4-784-82 «Основные условия производства промыслово-геофизических и прострелочно-взрывных работ в нефтяных скважинах» </w:t>
      </w:r>
    </w:p>
    <w:p w14:paraId="5F27B103" w14:textId="77777777" w:rsidR="00F750D3" w:rsidRDefault="003518F3" w:rsidP="003518F3">
      <w:pPr>
        <w:pStyle w:val="a4"/>
        <w:numPr>
          <w:ilvl w:val="0"/>
          <w:numId w:val="4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РД 39-4-220-79 «Технические требования на подготовку скважин к проведению геолого-технологического контроля и осуществления геохимических, геофизических и гидродинамических исследований в </w:t>
      </w:r>
      <w:proofErr w:type="spellStart"/>
      <w:r w:rsidRPr="003518F3">
        <w:rPr>
          <w:rFonts w:ascii="Times New Roman" w:eastAsia="Times New Roman" w:hAnsi="Times New Roman" w:cs="Times New Roman"/>
          <w:sz w:val="24"/>
          <w:szCs w:val="24"/>
        </w:rPr>
        <w:t>бурящихся</w:t>
      </w:r>
      <w:proofErr w:type="spellEnd"/>
      <w:r w:rsidRPr="003518F3">
        <w:rPr>
          <w:rFonts w:ascii="Times New Roman" w:eastAsia="Times New Roman" w:hAnsi="Times New Roman" w:cs="Times New Roman"/>
          <w:sz w:val="24"/>
          <w:szCs w:val="24"/>
        </w:rPr>
        <w:t xml:space="preserve"> скважин»</w:t>
      </w:r>
    </w:p>
    <w:p w14:paraId="10BEA625" w14:textId="77777777" w:rsidR="003518F3" w:rsidRDefault="003518F3" w:rsidP="003518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89C0D" w14:textId="77777777" w:rsidR="00CC6812" w:rsidRPr="00CC6812" w:rsidRDefault="004551FA" w:rsidP="0018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C6812" w:rsidRPr="00CC6812">
        <w:rPr>
          <w:rFonts w:ascii="Times New Roman" w:eastAsia="Times New Roman" w:hAnsi="Times New Roman" w:cs="Times New Roman"/>
          <w:b/>
          <w:bCs/>
          <w:sz w:val="24"/>
          <w:szCs w:val="24"/>
        </w:rPr>
        <w:t>. Доставка и смена персонала станции ГТИ</w:t>
      </w:r>
    </w:p>
    <w:p w14:paraId="68878AEB" w14:textId="77777777" w:rsidR="00CC6812" w:rsidRPr="00CC6812" w:rsidRDefault="00CC6812" w:rsidP="0084439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Рабочая смена вахты сотрудников Подрядчика, выполняющих ГТИ на объектах Заказчика, составляет 30 (Тридцать) календарных суток. По истечении указанного времени, рабочая смена подлежит замене. План-график сменности рабочих вахт согласовывается дополнительно.</w:t>
      </w:r>
    </w:p>
    <w:p w14:paraId="32E93E4D" w14:textId="77777777" w:rsidR="00CC6812" w:rsidRPr="00CC6812" w:rsidRDefault="00CC6812" w:rsidP="0084439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Подрядчик самостоятельно обеспечивает доставку рабочей смены, аппаратуры и собственного оборудования на объект проведения ГТИ. </w:t>
      </w:r>
    </w:p>
    <w:p w14:paraId="3907DD26" w14:textId="77777777" w:rsidR="00184E1A" w:rsidRDefault="00CC6812" w:rsidP="0084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Обязательным условием к претенденту на выполнение ГТИ (в случае отсутствия производственных баз Подрядчика в регионе проведения работ) является организация рабочего места квалифицированного специалиста по ГТИ, выполняющего функции представителя Подрядчика, с целью оперативного решения производственных вопросов.</w:t>
      </w:r>
      <w:r w:rsidRPr="00CC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BD816" w14:textId="77777777" w:rsidR="00F3476F" w:rsidRDefault="00F3476F" w:rsidP="00F3476F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</w:p>
    <w:p w14:paraId="2A5DC9AA" w14:textId="77777777" w:rsidR="00CC6812" w:rsidRPr="00D74684" w:rsidRDefault="00CC6812" w:rsidP="00D74684">
      <w:pPr>
        <w:pStyle w:val="a4"/>
        <w:numPr>
          <w:ilvl w:val="1"/>
          <w:numId w:val="3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684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Другие условия</w:t>
      </w:r>
    </w:p>
    <w:p w14:paraId="6B0E5A65" w14:textId="77777777" w:rsidR="00A817C4" w:rsidRPr="00A817C4" w:rsidRDefault="00A817C4" w:rsidP="00A817C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EB427" w14:textId="77777777" w:rsidR="00CC6812" w:rsidRPr="00CC6812" w:rsidRDefault="00CC6812" w:rsidP="0084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Подрядчик выполняет Работы в соответствии с документально оформленным заданием Заказчика. При этом предполагается, что Подрядчик предоставит необходимый персонал, оборудование и материалы для выполнения этого задания. Подрядчики сами должны обеспечить себя всеми необходимыми видами страхования, медицинскими услугами и коммуникационным оборудованием на время контракта. Подрядчики также обеспечивают себя транспортом, ГСМ, о</w:t>
      </w:r>
      <w:r w:rsidR="0047519E">
        <w:rPr>
          <w:rFonts w:ascii="Times New Roman" w:eastAsia="Times New Roman" w:hAnsi="Times New Roman" w:cs="Times New Roman"/>
          <w:sz w:val="24"/>
          <w:szCs w:val="24"/>
        </w:rPr>
        <w:t>фисами, складскими помещениями.</w:t>
      </w:r>
    </w:p>
    <w:p w14:paraId="6941FF87" w14:textId="77777777" w:rsidR="00CC6812" w:rsidRDefault="00CC6812" w:rsidP="0084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12">
        <w:rPr>
          <w:rFonts w:ascii="Times New Roman" w:eastAsia="Times New Roman" w:hAnsi="Times New Roman" w:cs="Times New Roman"/>
          <w:sz w:val="24"/>
          <w:szCs w:val="24"/>
        </w:rPr>
        <w:t>Заказчик обеспечивает наличие на рабочей площадке подготовленн</w:t>
      </w:r>
      <w:r w:rsidR="007E2CF7">
        <w:rPr>
          <w:rFonts w:ascii="Times New Roman" w:eastAsia="Times New Roman" w:hAnsi="Times New Roman" w:cs="Times New Roman"/>
          <w:sz w:val="24"/>
          <w:szCs w:val="24"/>
        </w:rPr>
        <w:t>ых подъездных путей к скважине.</w:t>
      </w:r>
    </w:p>
    <w:p w14:paraId="23F4C333" w14:textId="77777777" w:rsidR="00184E1A" w:rsidRPr="00184E1A" w:rsidRDefault="00184E1A" w:rsidP="0084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>При расчетах стоимости работ предусмотреть возможность отсрочки  оплаты этапов работ в течение 90-120 календарных дней после подписания акта выполненных работ.</w:t>
      </w:r>
    </w:p>
    <w:p w14:paraId="7FF1373E" w14:textId="77777777" w:rsidR="00184E1A" w:rsidRDefault="00184E1A" w:rsidP="0084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1A">
        <w:rPr>
          <w:rFonts w:ascii="Times New Roman" w:eastAsia="Times New Roman" w:hAnsi="Times New Roman" w:cs="Times New Roman"/>
          <w:sz w:val="24"/>
          <w:szCs w:val="24"/>
        </w:rPr>
        <w:t>Цены указываются в двух вариантах: с учетом НДС и без учета НДС.</w:t>
      </w:r>
    </w:p>
    <w:p w14:paraId="63E13CCF" w14:textId="77777777" w:rsidR="00933542" w:rsidRDefault="009335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2E6B1A2" w14:textId="77777777" w:rsidR="00184E1A" w:rsidRDefault="00184E1A" w:rsidP="00F3476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Коммерческое предложение представить в определенном виде: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123"/>
        <w:gridCol w:w="1690"/>
        <w:gridCol w:w="1417"/>
        <w:gridCol w:w="1323"/>
        <w:gridCol w:w="1214"/>
        <w:gridCol w:w="1224"/>
      </w:tblGrid>
      <w:tr w:rsidR="00F3476F" w14:paraId="7D180915" w14:textId="77777777" w:rsidTr="00F73A61">
        <w:trPr>
          <w:trHeight w:val="1148"/>
        </w:trPr>
        <w:tc>
          <w:tcPr>
            <w:tcW w:w="495" w:type="dxa"/>
            <w:vAlign w:val="center"/>
          </w:tcPr>
          <w:p w14:paraId="773964EC" w14:textId="77777777" w:rsidR="00F3476F" w:rsidRDefault="00F3476F" w:rsidP="00F34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3" w:type="dxa"/>
            <w:vAlign w:val="center"/>
          </w:tcPr>
          <w:p w14:paraId="6FE1A01A" w14:textId="77777777" w:rsidR="00F3476F" w:rsidRDefault="00F3476F" w:rsidP="00F34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Этапы работ</w:t>
            </w:r>
          </w:p>
        </w:tc>
        <w:tc>
          <w:tcPr>
            <w:tcW w:w="1690" w:type="dxa"/>
            <w:vAlign w:val="center"/>
          </w:tcPr>
          <w:p w14:paraId="3DC7F4B7" w14:textId="77777777" w:rsidR="00F3476F" w:rsidRDefault="00F3476F" w:rsidP="00F34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  <w:r w:rsidR="00A8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1417" w:type="dxa"/>
            <w:vAlign w:val="center"/>
          </w:tcPr>
          <w:p w14:paraId="3B03E048" w14:textId="77777777" w:rsidR="00F3476F" w:rsidRDefault="00A817C4" w:rsidP="00F34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F34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оличество</w:t>
            </w:r>
          </w:p>
        </w:tc>
        <w:tc>
          <w:tcPr>
            <w:tcW w:w="1323" w:type="dxa"/>
            <w:vAlign w:val="center"/>
          </w:tcPr>
          <w:p w14:paraId="1EBFEECB" w14:textId="77777777" w:rsidR="00F3476F" w:rsidRDefault="00F3476F" w:rsidP="00F34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</w:t>
            </w:r>
          </w:p>
          <w:p w14:paraId="4438A3E8" w14:textId="77777777" w:rsidR="00F3476F" w:rsidRDefault="00F3476F" w:rsidP="00F34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НДС-20%</w:t>
            </w:r>
          </w:p>
        </w:tc>
        <w:tc>
          <w:tcPr>
            <w:tcW w:w="1214" w:type="dxa"/>
            <w:vAlign w:val="center"/>
          </w:tcPr>
          <w:p w14:paraId="4BF4E408" w14:textId="77777777" w:rsidR="00F3476F" w:rsidRDefault="00F3476F" w:rsidP="00F34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  <w:p w14:paraId="0CDCDE33" w14:textId="77777777" w:rsidR="00F3476F" w:rsidRDefault="009F7A63" w:rsidP="00F34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34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ез учета</w:t>
            </w:r>
          </w:p>
          <w:p w14:paraId="10451575" w14:textId="77777777" w:rsidR="00F3476F" w:rsidRDefault="00F3476F" w:rsidP="00F34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НДС-20%</w:t>
            </w:r>
          </w:p>
        </w:tc>
        <w:tc>
          <w:tcPr>
            <w:tcW w:w="1224" w:type="dxa"/>
            <w:vAlign w:val="center"/>
          </w:tcPr>
          <w:p w14:paraId="4554F58E" w14:textId="77777777" w:rsidR="00F3476F" w:rsidRDefault="00F3476F" w:rsidP="00F34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  <w:p w14:paraId="675D306F" w14:textId="77777777" w:rsidR="00F3476F" w:rsidRDefault="00F3476F" w:rsidP="00F34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учетом НДС-20%</w:t>
            </w:r>
          </w:p>
        </w:tc>
      </w:tr>
      <w:tr w:rsidR="00F3476F" w14:paraId="2A8A670D" w14:textId="77777777" w:rsidTr="00F73A61">
        <w:tc>
          <w:tcPr>
            <w:tcW w:w="495" w:type="dxa"/>
            <w:vAlign w:val="center"/>
          </w:tcPr>
          <w:p w14:paraId="1E216703" w14:textId="77777777" w:rsidR="00F3476F" w:rsidRDefault="00F3476F" w:rsidP="00184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0279A5A7" w14:textId="77777777" w:rsidR="00F3476F" w:rsidRDefault="00F3476F" w:rsidP="00184E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Мобилизация оборудования</w:t>
            </w:r>
          </w:p>
        </w:tc>
        <w:tc>
          <w:tcPr>
            <w:tcW w:w="1690" w:type="dxa"/>
            <w:vAlign w:val="center"/>
          </w:tcPr>
          <w:p w14:paraId="0FD496B1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417" w:type="dxa"/>
            <w:vAlign w:val="center"/>
          </w:tcPr>
          <w:p w14:paraId="69A5BF6B" w14:textId="77777777" w:rsidR="00F3476F" w:rsidRPr="0069361A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14:paraId="16AD68C8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5996C44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9DB3B9A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0FF0B137" w14:textId="77777777" w:rsidTr="00F73A61">
        <w:tc>
          <w:tcPr>
            <w:tcW w:w="495" w:type="dxa"/>
            <w:vAlign w:val="center"/>
          </w:tcPr>
          <w:p w14:paraId="1AA02AFA" w14:textId="77777777" w:rsidR="00F3476F" w:rsidRDefault="00F3476F" w:rsidP="00184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0D9D76B7" w14:textId="77777777" w:rsidR="00F3476F" w:rsidRDefault="00F3476F" w:rsidP="00184E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Монтаж оборудования</w:t>
            </w:r>
          </w:p>
        </w:tc>
        <w:tc>
          <w:tcPr>
            <w:tcW w:w="1690" w:type="dxa"/>
            <w:vAlign w:val="center"/>
          </w:tcPr>
          <w:p w14:paraId="6CDFFF4D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417" w:type="dxa"/>
            <w:vAlign w:val="center"/>
          </w:tcPr>
          <w:p w14:paraId="68522F59" w14:textId="77777777" w:rsidR="00F3476F" w:rsidRPr="0069361A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14:paraId="33EF4545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D413D08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ACF5B5C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4C09D764" w14:textId="77777777" w:rsidTr="00F73A61">
        <w:trPr>
          <w:trHeight w:val="527"/>
        </w:trPr>
        <w:tc>
          <w:tcPr>
            <w:tcW w:w="495" w:type="dxa"/>
            <w:vAlign w:val="center"/>
          </w:tcPr>
          <w:p w14:paraId="1FCB47D3" w14:textId="77777777" w:rsidR="00F3476F" w:rsidRDefault="00F3476F" w:rsidP="00184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14:paraId="548F3002" w14:textId="77777777" w:rsidR="00F3476F" w:rsidRDefault="00F3476F" w:rsidP="00184E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ГТИ</w:t>
            </w:r>
          </w:p>
        </w:tc>
        <w:tc>
          <w:tcPr>
            <w:tcW w:w="1690" w:type="dxa"/>
            <w:vAlign w:val="center"/>
          </w:tcPr>
          <w:p w14:paraId="1431AC13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Рублей/сутки</w:t>
            </w:r>
          </w:p>
        </w:tc>
        <w:tc>
          <w:tcPr>
            <w:tcW w:w="1417" w:type="dxa"/>
            <w:vAlign w:val="center"/>
          </w:tcPr>
          <w:p w14:paraId="50A3053B" w14:textId="77777777" w:rsidR="00F3476F" w:rsidRDefault="00F3476F" w:rsidP="00901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190C8858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0D75EA1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15604FB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2BD922E8" w14:textId="77777777" w:rsidTr="00F73A61">
        <w:tc>
          <w:tcPr>
            <w:tcW w:w="495" w:type="dxa"/>
            <w:vAlign w:val="center"/>
          </w:tcPr>
          <w:p w14:paraId="3098F8BC" w14:textId="77777777" w:rsidR="00F3476F" w:rsidRDefault="00F3476F" w:rsidP="00184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78B233A" w14:textId="77777777" w:rsidR="00F3476F" w:rsidRDefault="00F3476F" w:rsidP="00455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</w:t>
            </w:r>
            <w:r w:rsidR="0045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ническое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дежурство партии ГТИ</w:t>
            </w:r>
          </w:p>
        </w:tc>
        <w:tc>
          <w:tcPr>
            <w:tcW w:w="1690" w:type="dxa"/>
            <w:vAlign w:val="center"/>
          </w:tcPr>
          <w:p w14:paraId="2FD36D98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Рублей/сутки</w:t>
            </w:r>
          </w:p>
        </w:tc>
        <w:tc>
          <w:tcPr>
            <w:tcW w:w="1417" w:type="dxa"/>
            <w:vAlign w:val="center"/>
          </w:tcPr>
          <w:p w14:paraId="5D202E11" w14:textId="77777777" w:rsidR="00F3476F" w:rsidRDefault="00F3476F" w:rsidP="00901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69437D0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F2E0724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3D4F573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38AB3EBB" w14:textId="77777777" w:rsidTr="00F73A61">
        <w:tc>
          <w:tcPr>
            <w:tcW w:w="495" w:type="dxa"/>
            <w:vAlign w:val="center"/>
          </w:tcPr>
          <w:p w14:paraId="441CE7DC" w14:textId="77777777" w:rsidR="00F3476F" w:rsidRDefault="00F3476F" w:rsidP="00184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14:paraId="23F7CB00" w14:textId="77777777" w:rsidR="00F3476F" w:rsidRDefault="00F3476F" w:rsidP="00184E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Оставление оборудования (без автозимника)</w:t>
            </w:r>
          </w:p>
        </w:tc>
        <w:tc>
          <w:tcPr>
            <w:tcW w:w="1690" w:type="dxa"/>
            <w:vAlign w:val="center"/>
          </w:tcPr>
          <w:p w14:paraId="74337DF0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Рублей/сутки</w:t>
            </w:r>
          </w:p>
        </w:tc>
        <w:tc>
          <w:tcPr>
            <w:tcW w:w="1417" w:type="dxa"/>
            <w:vAlign w:val="center"/>
          </w:tcPr>
          <w:p w14:paraId="76735034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0D8CA02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7CA96F3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120DDB85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41F1B27D" w14:textId="77777777" w:rsidTr="00F73A61">
        <w:tc>
          <w:tcPr>
            <w:tcW w:w="495" w:type="dxa"/>
            <w:vAlign w:val="center"/>
          </w:tcPr>
          <w:p w14:paraId="1C92555E" w14:textId="77777777" w:rsidR="00F3476F" w:rsidRDefault="00F3476F" w:rsidP="00184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Align w:val="center"/>
          </w:tcPr>
          <w:p w14:paraId="34E1AAED" w14:textId="77777777" w:rsidR="00F3476F" w:rsidRDefault="00F3476F" w:rsidP="00184E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Демонтаж оборудования</w:t>
            </w:r>
          </w:p>
        </w:tc>
        <w:tc>
          <w:tcPr>
            <w:tcW w:w="1690" w:type="dxa"/>
            <w:vAlign w:val="center"/>
          </w:tcPr>
          <w:p w14:paraId="50670D47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417" w:type="dxa"/>
            <w:vAlign w:val="center"/>
          </w:tcPr>
          <w:p w14:paraId="1C754C10" w14:textId="77777777" w:rsidR="00F3476F" w:rsidRPr="0069361A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14:paraId="5AF3D189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6BA58CC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5ED76C1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1A91C8F9" w14:textId="77777777" w:rsidTr="00F73A61">
        <w:tc>
          <w:tcPr>
            <w:tcW w:w="495" w:type="dxa"/>
            <w:vAlign w:val="center"/>
          </w:tcPr>
          <w:p w14:paraId="70594038" w14:textId="77777777" w:rsidR="00F3476F" w:rsidRDefault="00F3476F" w:rsidP="00184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14:paraId="2B01AA3E" w14:textId="77777777" w:rsidR="00F3476F" w:rsidRDefault="00F3476F" w:rsidP="00184E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Демобилизация оборудования</w:t>
            </w:r>
          </w:p>
        </w:tc>
        <w:tc>
          <w:tcPr>
            <w:tcW w:w="1690" w:type="dxa"/>
            <w:vAlign w:val="center"/>
          </w:tcPr>
          <w:p w14:paraId="79ECD6C6" w14:textId="77777777" w:rsidR="00F3476F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417" w:type="dxa"/>
            <w:vAlign w:val="center"/>
          </w:tcPr>
          <w:p w14:paraId="0DF86A5C" w14:textId="77777777" w:rsidR="00F3476F" w:rsidRPr="0069361A" w:rsidRDefault="00F3476F" w:rsidP="00475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14:paraId="0E150BCA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871F8FB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769A2A8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33DA3F0C" w14:textId="77777777" w:rsidTr="00F73A61">
        <w:tc>
          <w:tcPr>
            <w:tcW w:w="7048" w:type="dxa"/>
            <w:gridSpan w:val="5"/>
            <w:vAlign w:val="center"/>
          </w:tcPr>
          <w:p w14:paraId="65D7A5F0" w14:textId="77777777" w:rsidR="00F3476F" w:rsidRDefault="00644384" w:rsidP="0064438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  <w:r w:rsidR="00F34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 НДС-20%</w:t>
            </w:r>
          </w:p>
        </w:tc>
        <w:tc>
          <w:tcPr>
            <w:tcW w:w="1214" w:type="dxa"/>
            <w:vAlign w:val="center"/>
          </w:tcPr>
          <w:p w14:paraId="1D05CBD8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269E747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7C4" w14:paraId="4ABAFB99" w14:textId="77777777" w:rsidTr="00F73A61">
        <w:tc>
          <w:tcPr>
            <w:tcW w:w="7048" w:type="dxa"/>
            <w:gridSpan w:val="5"/>
            <w:vAlign w:val="center"/>
          </w:tcPr>
          <w:p w14:paraId="56B1884D" w14:textId="77777777" w:rsidR="00A817C4" w:rsidRDefault="00A817C4" w:rsidP="00F3476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НДС-20%</w:t>
            </w:r>
          </w:p>
        </w:tc>
        <w:tc>
          <w:tcPr>
            <w:tcW w:w="1214" w:type="dxa"/>
            <w:vAlign w:val="center"/>
          </w:tcPr>
          <w:p w14:paraId="73C6D3C0" w14:textId="77777777" w:rsidR="00A817C4" w:rsidRDefault="00A817C4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DB66E87" w14:textId="77777777" w:rsidR="00A817C4" w:rsidRDefault="00A817C4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F" w14:paraId="197D96F0" w14:textId="77777777" w:rsidTr="00F73A61">
        <w:tc>
          <w:tcPr>
            <w:tcW w:w="7048" w:type="dxa"/>
            <w:gridSpan w:val="5"/>
            <w:vAlign w:val="center"/>
          </w:tcPr>
          <w:p w14:paraId="0252EC29" w14:textId="77777777" w:rsidR="00F3476F" w:rsidRDefault="00F3476F" w:rsidP="0064438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с НДС-20%</w:t>
            </w:r>
          </w:p>
        </w:tc>
        <w:tc>
          <w:tcPr>
            <w:tcW w:w="1214" w:type="dxa"/>
            <w:vAlign w:val="center"/>
          </w:tcPr>
          <w:p w14:paraId="423A90A0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BCB18A7" w14:textId="77777777" w:rsidR="00F3476F" w:rsidRDefault="00F3476F" w:rsidP="00220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14279E" w14:textId="77777777" w:rsidR="00F3476F" w:rsidRDefault="00F3476F" w:rsidP="0047519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40953D" w14:textId="77777777" w:rsidR="00184E1A" w:rsidRDefault="00184E1A" w:rsidP="0047519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>Необходимая информация для выполнения требуемых работ выдается представителю Исполнителя по адресу: г.</w:t>
      </w:r>
      <w:r w:rsidR="004551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>Усинск, ул.</w:t>
      </w:r>
      <w:r w:rsidR="004551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>Заводская, д.5, эт</w:t>
      </w:r>
      <w:r w:rsidR="00844391">
        <w:rPr>
          <w:rFonts w:ascii="Times New Roman" w:eastAsia="Times New Roman" w:hAnsi="Times New Roman" w:cs="Times New Roman"/>
          <w:bCs/>
          <w:sz w:val="24"/>
          <w:szCs w:val="24"/>
        </w:rPr>
        <w:t>аж</w:t>
      </w:r>
      <w:r w:rsidR="004551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 xml:space="preserve">4, </w:t>
      </w:r>
      <w:proofErr w:type="spellStart"/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4391">
        <w:rPr>
          <w:rFonts w:ascii="Times New Roman" w:eastAsia="Times New Roman" w:hAnsi="Times New Roman" w:cs="Times New Roman"/>
          <w:bCs/>
          <w:sz w:val="24"/>
          <w:szCs w:val="24"/>
        </w:rPr>
        <w:t xml:space="preserve"> 413</w:t>
      </w:r>
      <w:r w:rsidRPr="00184E1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Служба главного геолога.</w:t>
      </w:r>
    </w:p>
    <w:p w14:paraId="7AAA31E1" w14:textId="77777777" w:rsidR="00F3476F" w:rsidRPr="00184E1A" w:rsidRDefault="00F3476F" w:rsidP="0047519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488B15" w14:textId="77777777" w:rsidR="00A817C4" w:rsidRDefault="00A817C4" w:rsidP="0047519E">
      <w:pPr>
        <w:widowControl w:val="0"/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C98B1" w14:textId="77777777" w:rsidR="00A817C4" w:rsidRDefault="00A817C4" w:rsidP="0047519E">
      <w:pPr>
        <w:widowControl w:val="0"/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AA614" w14:textId="77777777" w:rsidR="00184E1A" w:rsidRPr="00772C19" w:rsidRDefault="00184E1A" w:rsidP="0047519E">
      <w:pPr>
        <w:widowControl w:val="0"/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C19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геологии</w:t>
      </w:r>
      <w:r w:rsidRPr="00772C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2C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2C1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72C1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72C1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72C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551FA" w:rsidRPr="00772C19">
        <w:rPr>
          <w:rFonts w:ascii="Times New Roman" w:eastAsia="Times New Roman" w:hAnsi="Times New Roman" w:cs="Times New Roman"/>
          <w:b/>
          <w:sz w:val="24"/>
          <w:szCs w:val="24"/>
        </w:rPr>
        <w:t>В.В. Ильин</w:t>
      </w:r>
    </w:p>
    <w:sectPr w:rsidR="00184E1A" w:rsidRPr="00772C19" w:rsidSect="0084439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9E3"/>
    <w:multiLevelType w:val="multilevel"/>
    <w:tmpl w:val="D50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3527C"/>
    <w:multiLevelType w:val="multilevel"/>
    <w:tmpl w:val="407C6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E6685"/>
    <w:multiLevelType w:val="multilevel"/>
    <w:tmpl w:val="9A42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E2FA1"/>
    <w:multiLevelType w:val="multilevel"/>
    <w:tmpl w:val="EEBE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83FCC"/>
    <w:multiLevelType w:val="multilevel"/>
    <w:tmpl w:val="785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727B3"/>
    <w:multiLevelType w:val="multilevel"/>
    <w:tmpl w:val="7F10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61F3C"/>
    <w:multiLevelType w:val="multilevel"/>
    <w:tmpl w:val="CD2E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F2033"/>
    <w:multiLevelType w:val="multilevel"/>
    <w:tmpl w:val="D47A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2469F"/>
    <w:multiLevelType w:val="multilevel"/>
    <w:tmpl w:val="2130A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47B62"/>
    <w:multiLevelType w:val="multilevel"/>
    <w:tmpl w:val="73727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D42D9"/>
    <w:multiLevelType w:val="multilevel"/>
    <w:tmpl w:val="895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4F8D"/>
    <w:multiLevelType w:val="multilevel"/>
    <w:tmpl w:val="32DC9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1182A"/>
    <w:multiLevelType w:val="multilevel"/>
    <w:tmpl w:val="654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3102B"/>
    <w:multiLevelType w:val="multilevel"/>
    <w:tmpl w:val="04BAA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F7252"/>
    <w:multiLevelType w:val="multilevel"/>
    <w:tmpl w:val="011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A35CD"/>
    <w:multiLevelType w:val="multilevel"/>
    <w:tmpl w:val="685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7C5458"/>
    <w:multiLevelType w:val="multilevel"/>
    <w:tmpl w:val="129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C2092"/>
    <w:multiLevelType w:val="multilevel"/>
    <w:tmpl w:val="753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516C5"/>
    <w:multiLevelType w:val="multilevel"/>
    <w:tmpl w:val="7850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96613"/>
    <w:multiLevelType w:val="multilevel"/>
    <w:tmpl w:val="42B6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09A0"/>
    <w:multiLevelType w:val="multilevel"/>
    <w:tmpl w:val="EF6EF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F02E6"/>
    <w:multiLevelType w:val="multilevel"/>
    <w:tmpl w:val="C9903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36417"/>
    <w:multiLevelType w:val="multilevel"/>
    <w:tmpl w:val="121C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563613"/>
    <w:multiLevelType w:val="multilevel"/>
    <w:tmpl w:val="523E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6F5A2F"/>
    <w:multiLevelType w:val="multilevel"/>
    <w:tmpl w:val="2242A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D41112"/>
    <w:multiLevelType w:val="multilevel"/>
    <w:tmpl w:val="17102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42A0E"/>
    <w:multiLevelType w:val="multilevel"/>
    <w:tmpl w:val="49A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896EEB"/>
    <w:multiLevelType w:val="multilevel"/>
    <w:tmpl w:val="E0EA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A067F5"/>
    <w:multiLevelType w:val="multilevel"/>
    <w:tmpl w:val="FDD2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835079"/>
    <w:multiLevelType w:val="multilevel"/>
    <w:tmpl w:val="EADEE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7A2345"/>
    <w:multiLevelType w:val="hybridMultilevel"/>
    <w:tmpl w:val="AD72616E"/>
    <w:lvl w:ilvl="0" w:tplc="B41AF5B8">
      <w:start w:val="1"/>
      <w:numFmt w:val="decimal"/>
      <w:lvlText w:val="3.3.%1."/>
      <w:lvlJc w:val="center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92471BD"/>
    <w:multiLevelType w:val="hybridMultilevel"/>
    <w:tmpl w:val="6686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2C48"/>
    <w:multiLevelType w:val="multilevel"/>
    <w:tmpl w:val="0B32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03E5E"/>
    <w:multiLevelType w:val="multilevel"/>
    <w:tmpl w:val="9780A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E0652"/>
    <w:multiLevelType w:val="multilevel"/>
    <w:tmpl w:val="4E60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A35EB"/>
    <w:multiLevelType w:val="multilevel"/>
    <w:tmpl w:val="5940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640B90"/>
    <w:multiLevelType w:val="multilevel"/>
    <w:tmpl w:val="9B103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53B80"/>
    <w:multiLevelType w:val="multilevel"/>
    <w:tmpl w:val="9F4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769B3"/>
    <w:multiLevelType w:val="multilevel"/>
    <w:tmpl w:val="93022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400A47"/>
    <w:multiLevelType w:val="hybridMultilevel"/>
    <w:tmpl w:val="AC2EE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E05153"/>
    <w:multiLevelType w:val="multilevel"/>
    <w:tmpl w:val="6D98E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94153"/>
    <w:multiLevelType w:val="hybridMultilevel"/>
    <w:tmpl w:val="B8985764"/>
    <w:lvl w:ilvl="0" w:tplc="0D5612B8">
      <w:start w:val="1"/>
      <w:numFmt w:val="bullet"/>
      <w:lvlText w:val=""/>
      <w:lvlJc w:val="left"/>
      <w:pPr>
        <w:ind w:left="221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2" w15:restartNumberingAfterBreak="0">
    <w:nsid w:val="74C74C47"/>
    <w:multiLevelType w:val="multilevel"/>
    <w:tmpl w:val="0AF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63C8F"/>
    <w:multiLevelType w:val="multilevel"/>
    <w:tmpl w:val="135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465A7"/>
    <w:multiLevelType w:val="multilevel"/>
    <w:tmpl w:val="F09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503D5"/>
    <w:multiLevelType w:val="multilevel"/>
    <w:tmpl w:val="73F2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905440"/>
    <w:multiLevelType w:val="multilevel"/>
    <w:tmpl w:val="D2D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C59B7"/>
    <w:multiLevelType w:val="multilevel"/>
    <w:tmpl w:val="24262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B14E50"/>
    <w:multiLevelType w:val="multilevel"/>
    <w:tmpl w:val="336AF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37"/>
  </w:num>
  <w:num w:numId="5">
    <w:abstractNumId w:val="29"/>
  </w:num>
  <w:num w:numId="6">
    <w:abstractNumId w:val="16"/>
  </w:num>
  <w:num w:numId="7">
    <w:abstractNumId w:val="8"/>
  </w:num>
  <w:num w:numId="8">
    <w:abstractNumId w:val="42"/>
  </w:num>
  <w:num w:numId="9">
    <w:abstractNumId w:val="35"/>
  </w:num>
  <w:num w:numId="10">
    <w:abstractNumId w:val="47"/>
  </w:num>
  <w:num w:numId="11">
    <w:abstractNumId w:val="26"/>
  </w:num>
  <w:num w:numId="12">
    <w:abstractNumId w:val="21"/>
  </w:num>
  <w:num w:numId="13">
    <w:abstractNumId w:val="46"/>
  </w:num>
  <w:num w:numId="14">
    <w:abstractNumId w:val="9"/>
  </w:num>
  <w:num w:numId="15">
    <w:abstractNumId w:val="3"/>
  </w:num>
  <w:num w:numId="16">
    <w:abstractNumId w:val="4"/>
  </w:num>
  <w:num w:numId="17">
    <w:abstractNumId w:val="33"/>
  </w:num>
  <w:num w:numId="18">
    <w:abstractNumId w:val="34"/>
  </w:num>
  <w:num w:numId="19">
    <w:abstractNumId w:val="40"/>
  </w:num>
  <w:num w:numId="20">
    <w:abstractNumId w:val="45"/>
  </w:num>
  <w:num w:numId="21">
    <w:abstractNumId w:val="27"/>
  </w:num>
  <w:num w:numId="22">
    <w:abstractNumId w:val="1"/>
  </w:num>
  <w:num w:numId="23">
    <w:abstractNumId w:val="0"/>
  </w:num>
  <w:num w:numId="24">
    <w:abstractNumId w:val="11"/>
  </w:num>
  <w:num w:numId="25">
    <w:abstractNumId w:val="44"/>
  </w:num>
  <w:num w:numId="26">
    <w:abstractNumId w:val="24"/>
  </w:num>
  <w:num w:numId="27">
    <w:abstractNumId w:val="2"/>
  </w:num>
  <w:num w:numId="28">
    <w:abstractNumId w:val="43"/>
  </w:num>
  <w:num w:numId="29">
    <w:abstractNumId w:val="25"/>
  </w:num>
  <w:num w:numId="30">
    <w:abstractNumId w:val="48"/>
  </w:num>
  <w:num w:numId="31">
    <w:abstractNumId w:val="18"/>
  </w:num>
  <w:num w:numId="32">
    <w:abstractNumId w:val="17"/>
  </w:num>
  <w:num w:numId="33">
    <w:abstractNumId w:val="36"/>
  </w:num>
  <w:num w:numId="34">
    <w:abstractNumId w:val="13"/>
  </w:num>
  <w:num w:numId="35">
    <w:abstractNumId w:val="32"/>
  </w:num>
  <w:num w:numId="36">
    <w:abstractNumId w:val="20"/>
  </w:num>
  <w:num w:numId="37">
    <w:abstractNumId w:val="28"/>
  </w:num>
  <w:num w:numId="38">
    <w:abstractNumId w:val="14"/>
  </w:num>
  <w:num w:numId="39">
    <w:abstractNumId w:val="38"/>
  </w:num>
  <w:num w:numId="40">
    <w:abstractNumId w:val="6"/>
  </w:num>
  <w:num w:numId="41">
    <w:abstractNumId w:val="15"/>
  </w:num>
  <w:num w:numId="42">
    <w:abstractNumId w:val="7"/>
  </w:num>
  <w:num w:numId="43">
    <w:abstractNumId w:val="12"/>
  </w:num>
  <w:num w:numId="44">
    <w:abstractNumId w:val="10"/>
  </w:num>
  <w:num w:numId="45">
    <w:abstractNumId w:val="23"/>
  </w:num>
  <w:num w:numId="46">
    <w:abstractNumId w:val="30"/>
  </w:num>
  <w:num w:numId="47">
    <w:abstractNumId w:val="39"/>
  </w:num>
  <w:num w:numId="48">
    <w:abstractNumId w:val="4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12"/>
    <w:rsid w:val="000074D5"/>
    <w:rsid w:val="00014CA3"/>
    <w:rsid w:val="00045469"/>
    <w:rsid w:val="00085B9E"/>
    <w:rsid w:val="00102389"/>
    <w:rsid w:val="001056FA"/>
    <w:rsid w:val="001158F7"/>
    <w:rsid w:val="001602F1"/>
    <w:rsid w:val="00173767"/>
    <w:rsid w:val="0018226F"/>
    <w:rsid w:val="00184E1A"/>
    <w:rsid w:val="00191E19"/>
    <w:rsid w:val="001C7FC5"/>
    <w:rsid w:val="0020670B"/>
    <w:rsid w:val="00217B66"/>
    <w:rsid w:val="00246755"/>
    <w:rsid w:val="00252E34"/>
    <w:rsid w:val="002859D3"/>
    <w:rsid w:val="00286CF3"/>
    <w:rsid w:val="002B3F4F"/>
    <w:rsid w:val="002D2872"/>
    <w:rsid w:val="002F614B"/>
    <w:rsid w:val="003518F3"/>
    <w:rsid w:val="003605B8"/>
    <w:rsid w:val="003813B4"/>
    <w:rsid w:val="00385523"/>
    <w:rsid w:val="003D31A7"/>
    <w:rsid w:val="003F69A1"/>
    <w:rsid w:val="00402559"/>
    <w:rsid w:val="004029B5"/>
    <w:rsid w:val="0042120A"/>
    <w:rsid w:val="00424A83"/>
    <w:rsid w:val="004551FA"/>
    <w:rsid w:val="0045751B"/>
    <w:rsid w:val="0046414C"/>
    <w:rsid w:val="0047519E"/>
    <w:rsid w:val="0048422E"/>
    <w:rsid w:val="004875F4"/>
    <w:rsid w:val="004C03DC"/>
    <w:rsid w:val="004D4A67"/>
    <w:rsid w:val="00523D57"/>
    <w:rsid w:val="00585476"/>
    <w:rsid w:val="005942FF"/>
    <w:rsid w:val="0063517A"/>
    <w:rsid w:val="00644384"/>
    <w:rsid w:val="00651264"/>
    <w:rsid w:val="00677198"/>
    <w:rsid w:val="0069361A"/>
    <w:rsid w:val="006A7D33"/>
    <w:rsid w:val="006C7F37"/>
    <w:rsid w:val="006E0089"/>
    <w:rsid w:val="007136FA"/>
    <w:rsid w:val="0071465B"/>
    <w:rsid w:val="007173AD"/>
    <w:rsid w:val="00735369"/>
    <w:rsid w:val="0076050F"/>
    <w:rsid w:val="00772C19"/>
    <w:rsid w:val="007D39C7"/>
    <w:rsid w:val="007D45D8"/>
    <w:rsid w:val="007E2CF7"/>
    <w:rsid w:val="007F12C4"/>
    <w:rsid w:val="00803E6B"/>
    <w:rsid w:val="00817EEC"/>
    <w:rsid w:val="00844391"/>
    <w:rsid w:val="0084557E"/>
    <w:rsid w:val="008716E2"/>
    <w:rsid w:val="00877229"/>
    <w:rsid w:val="00894DAE"/>
    <w:rsid w:val="00896AB4"/>
    <w:rsid w:val="008B3E18"/>
    <w:rsid w:val="008C48AC"/>
    <w:rsid w:val="008C608B"/>
    <w:rsid w:val="00917597"/>
    <w:rsid w:val="00933542"/>
    <w:rsid w:val="009B1392"/>
    <w:rsid w:val="009C79D6"/>
    <w:rsid w:val="009F7A63"/>
    <w:rsid w:val="00A152F7"/>
    <w:rsid w:val="00A508A8"/>
    <w:rsid w:val="00A53639"/>
    <w:rsid w:val="00A73893"/>
    <w:rsid w:val="00A817C4"/>
    <w:rsid w:val="00B330B6"/>
    <w:rsid w:val="00B37078"/>
    <w:rsid w:val="00B4130A"/>
    <w:rsid w:val="00B4464C"/>
    <w:rsid w:val="00BC02B8"/>
    <w:rsid w:val="00BD3D3C"/>
    <w:rsid w:val="00BD56FB"/>
    <w:rsid w:val="00BF6214"/>
    <w:rsid w:val="00C055A9"/>
    <w:rsid w:val="00C05885"/>
    <w:rsid w:val="00C44493"/>
    <w:rsid w:val="00CA6A5C"/>
    <w:rsid w:val="00CC256B"/>
    <w:rsid w:val="00CC54BB"/>
    <w:rsid w:val="00CC6812"/>
    <w:rsid w:val="00D234A6"/>
    <w:rsid w:val="00D24942"/>
    <w:rsid w:val="00D27181"/>
    <w:rsid w:val="00D278D6"/>
    <w:rsid w:val="00D4360F"/>
    <w:rsid w:val="00D74684"/>
    <w:rsid w:val="00DA4E42"/>
    <w:rsid w:val="00DC243B"/>
    <w:rsid w:val="00DE31C5"/>
    <w:rsid w:val="00E078FF"/>
    <w:rsid w:val="00E16F52"/>
    <w:rsid w:val="00E90AEA"/>
    <w:rsid w:val="00E91041"/>
    <w:rsid w:val="00EE0EA0"/>
    <w:rsid w:val="00EE149F"/>
    <w:rsid w:val="00EF5BB7"/>
    <w:rsid w:val="00EF6D7F"/>
    <w:rsid w:val="00F15D4B"/>
    <w:rsid w:val="00F2537C"/>
    <w:rsid w:val="00F3476F"/>
    <w:rsid w:val="00F4053D"/>
    <w:rsid w:val="00F73A61"/>
    <w:rsid w:val="00F750D3"/>
    <w:rsid w:val="00F809E5"/>
    <w:rsid w:val="00FA282A"/>
    <w:rsid w:val="00FB1AF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64AD"/>
  <w15:docId w15:val="{3F0C4DD9-5A3E-42C0-8BF0-BE19C5CF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12"/>
    <w:pPr>
      <w:spacing w:before="100" w:beforeAutospacing="1" w:after="100" w:afterAutospacing="1" w:line="240" w:lineRule="auto"/>
      <w:ind w:firstLine="374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614B"/>
    <w:pPr>
      <w:ind w:left="720"/>
      <w:contextualSpacing/>
    </w:pPr>
  </w:style>
  <w:style w:type="table" w:styleId="a5">
    <w:name w:val="Table Grid"/>
    <w:basedOn w:val="a1"/>
    <w:uiPriority w:val="59"/>
    <w:rsid w:val="0018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675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506C-954B-4F65-B4B2-D3C84DFA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Гулидова Мария Андреевна</cp:lastModifiedBy>
  <cp:revision>3</cp:revision>
  <cp:lastPrinted>2021-10-19T05:59:00Z</cp:lastPrinted>
  <dcterms:created xsi:type="dcterms:W3CDTF">2024-11-27T14:29:00Z</dcterms:created>
  <dcterms:modified xsi:type="dcterms:W3CDTF">2024-11-28T07:32:00Z</dcterms:modified>
</cp:coreProperties>
</file>